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1249" w14:textId="2D67A8C8" w:rsidR="0080677B" w:rsidRPr="0080677B" w:rsidRDefault="00551114" w:rsidP="00551114">
      <w:pPr>
        <w:pStyle w:val="Titre1"/>
      </w:pPr>
      <w:r>
        <w:t>Présentation générale</w:t>
      </w:r>
    </w:p>
    <w:p w14:paraId="58D51C5C" w14:textId="1341826F" w:rsidR="00551114" w:rsidRPr="00551114" w:rsidRDefault="00551114">
      <w:pPr>
        <w:rPr>
          <w:b/>
          <w:bCs/>
        </w:rPr>
      </w:pPr>
      <w:r w:rsidRPr="00551114">
        <w:rPr>
          <w:b/>
          <w:bCs/>
        </w:rPr>
        <w:t>Conception en mode agile</w:t>
      </w:r>
    </w:p>
    <w:p w14:paraId="6761A915" w14:textId="7CC2D0E7" w:rsidR="00B13E23" w:rsidRDefault="00F518F7">
      <w:r>
        <w:t>Cette série de petites vidéos présente la plateforme du projet APES Tchad. Cette plateforme fait partie intégrante de ce projet lancé conjointement par le ministère de l’enseignement supérieur, de la recherche scientifique et de la formation professionnelle du Tchad, et de l’ambassade de France au Tchad.</w:t>
      </w:r>
    </w:p>
    <w:p w14:paraId="28A085D0" w14:textId="77777777" w:rsidR="00B13E23" w:rsidRDefault="00F518F7">
      <w:r>
        <w:t xml:space="preserve">Elle a </w:t>
      </w:r>
      <w:proofErr w:type="gramStart"/>
      <w:r>
        <w:t xml:space="preserve">été  </w:t>
      </w:r>
      <w:proofErr w:type="spellStart"/>
      <w:r>
        <w:t>co</w:t>
      </w:r>
      <w:proofErr w:type="gramEnd"/>
      <w:r>
        <w:t>-construite</w:t>
      </w:r>
      <w:proofErr w:type="spellEnd"/>
      <w:r>
        <w:t xml:space="preserve"> en mode agile par un </w:t>
      </w:r>
      <w:proofErr w:type="gramStart"/>
      <w:r>
        <w:t>groupe  constituée</w:t>
      </w:r>
      <w:proofErr w:type="gramEnd"/>
      <w:r>
        <w:t xml:space="preserve"> de l’équipe </w:t>
      </w:r>
      <w:proofErr w:type="gramStart"/>
      <w:r>
        <w:t>projet,  des</w:t>
      </w:r>
      <w:proofErr w:type="gramEnd"/>
      <w:r>
        <w:t xml:space="preserve"> représentants des établissements bénéficiaires que l’on appelle les points focaux, et de quelques prestataires.</w:t>
      </w:r>
    </w:p>
    <w:p w14:paraId="313A47B8" w14:textId="77777777" w:rsidR="00B13E23" w:rsidRDefault="00F518F7">
      <w:r>
        <w:t>Le mode agile signifie qu’on avance par petits pas, par itérations successive très courtes, de l’ordre de deux semaines. On se fixe ensemble un objectif, rapidement atteignable, on réalise, puis on continue en apportant quelques évolutions.</w:t>
      </w:r>
    </w:p>
    <w:p w14:paraId="23DE1871" w14:textId="77777777" w:rsidR="00B13E23" w:rsidRDefault="00B13E23"/>
    <w:p w14:paraId="1A5C5C2D" w14:textId="77777777" w:rsidR="00B13E23" w:rsidRDefault="00F518F7">
      <w:r>
        <w:t xml:space="preserve">Sa conception s’est basée sur les trois questions fondatrices qui apparaissent sur cette illustration : </w:t>
      </w:r>
    </w:p>
    <w:p w14:paraId="6448FBDE" w14:textId="77777777" w:rsidR="00B13E23" w:rsidRDefault="00F518F7">
      <w:r>
        <w:t>Tout d’abord sa raison d’être : pourquoi créer une plateforme dans le cadre du projet APES Tchad ?</w:t>
      </w:r>
    </w:p>
    <w:p w14:paraId="5EF36577" w14:textId="77777777" w:rsidR="00B13E23" w:rsidRDefault="00F518F7">
      <w:r>
        <w:t>Puis les cas d’utilisation : pratiquement pour faire quoi ?</w:t>
      </w:r>
    </w:p>
    <w:p w14:paraId="3A885CB3" w14:textId="77777777" w:rsidR="00B13E23" w:rsidRDefault="00F518F7">
      <w:r>
        <w:t>Et enfin avec quels contenus et fonctionnalités, c’est-à-dire comment ?</w:t>
      </w:r>
    </w:p>
    <w:p w14:paraId="1C590A08" w14:textId="1BA35E9B" w:rsidR="00B13E23" w:rsidRDefault="00B13E23"/>
    <w:p w14:paraId="1EE2A7EE" w14:textId="77777777" w:rsidR="00B13E23" w:rsidRDefault="00F518F7">
      <w:r>
        <w:t xml:space="preserve">En réalité cette plateforme reste en évolution permanente en fonction de l’avancement du projet, de nouveaux besoins identifiés, voire de </w:t>
      </w:r>
      <w:proofErr w:type="gramStart"/>
      <w:r>
        <w:t>nouvelles idée</w:t>
      </w:r>
      <w:proofErr w:type="gramEnd"/>
      <w:r>
        <w:t>.</w:t>
      </w:r>
    </w:p>
    <w:p w14:paraId="785112D3" w14:textId="77777777" w:rsidR="00B13E23" w:rsidRDefault="00F518F7">
      <w:r>
        <w:t xml:space="preserve">C’est important, car il est tout à fait possible que la plateforme évolue suite à des commentaires et propositions que vous exprimerez après avoir vu </w:t>
      </w:r>
      <w:proofErr w:type="gramStart"/>
      <w:r>
        <w:t>ces vidéo</w:t>
      </w:r>
      <w:proofErr w:type="gramEnd"/>
      <w:r>
        <w:t>.</w:t>
      </w:r>
    </w:p>
    <w:p w14:paraId="23DF0438" w14:textId="77777777" w:rsidR="00551114" w:rsidRDefault="00551114"/>
    <w:p w14:paraId="594C1FCA" w14:textId="77777777" w:rsidR="00B13E23" w:rsidRPr="00551114" w:rsidRDefault="00F518F7" w:rsidP="00551114">
      <w:pPr>
        <w:rPr>
          <w:b/>
          <w:bCs/>
        </w:rPr>
      </w:pPr>
      <w:r w:rsidRPr="00551114">
        <w:rPr>
          <w:b/>
          <w:bCs/>
        </w:rPr>
        <w:t>Raison d’être de la plateforme</w:t>
      </w:r>
    </w:p>
    <w:p w14:paraId="4FED02CB" w14:textId="77777777" w:rsidR="00B13E23" w:rsidRDefault="00F518F7">
      <w:r>
        <w:t>La plateforme APES Tchad est le lieu d’échange entre tous les bénéficiaires du projet. Comme on peut le voir sur le schéma, cela concerne un grand nombre de catégories de personnes ou d’institutions.</w:t>
      </w:r>
    </w:p>
    <w:p w14:paraId="52910B20" w14:textId="77777777" w:rsidR="00B13E23" w:rsidRDefault="00B13E23">
      <w:pPr>
        <w:rPr>
          <w:b/>
          <w:bCs/>
        </w:rPr>
      </w:pPr>
    </w:p>
    <w:p w14:paraId="21649B40" w14:textId="77777777" w:rsidR="00B13E23" w:rsidRDefault="00F518F7">
      <w:r>
        <w:rPr>
          <w:b/>
          <w:bCs/>
        </w:rPr>
        <w:t>Cela commence par les jeunes</w:t>
      </w:r>
      <w:r>
        <w:t xml:space="preserve">, notamment les lycéens, qui ont besoin de s’orienter vers un métier, et pour cela vers des études. La plateforme doit les éclairer sur les métiers qui embauchent et qui sont à leur portée. </w:t>
      </w:r>
    </w:p>
    <w:p w14:paraId="2BA4AAD0" w14:textId="77777777" w:rsidR="00B13E23" w:rsidRDefault="00F518F7">
      <w:r>
        <w:rPr>
          <w:b/>
          <w:bCs/>
        </w:rPr>
        <w:lastRenderedPageBreak/>
        <w:t xml:space="preserve">Viennent ensuite les étudiants </w:t>
      </w:r>
      <w:r>
        <w:t>pour qui la plateforme doit être un outil quotidien de leurs études, de leur vie scolaire, et en fin d’étude le lien avec le monde professionnel.</w:t>
      </w:r>
    </w:p>
    <w:p w14:paraId="6739A8C1" w14:textId="77777777" w:rsidR="00B13E23" w:rsidRDefault="00F518F7">
      <w:r>
        <w:rPr>
          <w:b/>
          <w:bCs/>
        </w:rPr>
        <w:t>Pour les enseignants</w:t>
      </w:r>
      <w:r>
        <w:t xml:space="preserve"> également la plateforme doit être un outil quotidien dans leur relation avec leurs élèves. Elle est pour eux une occasion de passer d’une pédagogie traditionnelle à une pédagogie s’appuyant sur le numérique, offrant de nouvelle façon d’enseigner comme par exemple la classe inversée.</w:t>
      </w:r>
    </w:p>
    <w:p w14:paraId="2A0BE0FC" w14:textId="77777777" w:rsidR="00B13E23" w:rsidRDefault="00F518F7">
      <w:r>
        <w:rPr>
          <w:b/>
          <w:bCs/>
        </w:rPr>
        <w:t>Les établissements universitaires</w:t>
      </w:r>
      <w:r>
        <w:t xml:space="preserve"> ont grâce </w:t>
      </w:r>
      <w:proofErr w:type="spellStart"/>
      <w:r>
        <w:t>a</w:t>
      </w:r>
      <w:proofErr w:type="spellEnd"/>
      <w:r>
        <w:t xml:space="preserve"> cette plateforme la possibilité de mieux se faire connaitre, tant au niveau des jeunes qui pourraient devenir leurs futurs étudiants, que de leurs étudiants actuels avec lesquels ils peuvent communiquer. La plateforme est également pour eux le moyen de communiquer entre établissements.</w:t>
      </w:r>
    </w:p>
    <w:p w14:paraId="24C2FA77" w14:textId="77777777" w:rsidR="00B13E23" w:rsidRDefault="00F518F7">
      <w:r>
        <w:rPr>
          <w:b/>
          <w:bCs/>
        </w:rPr>
        <w:t xml:space="preserve">Le ministère de l’enseignement supérieur </w:t>
      </w:r>
      <w:r>
        <w:t>peut grâce à cette plateforme avoir une vision sur ses établissements universitaires et leurs étudiant, ce qui constitue un puissant outil de pilotage.</w:t>
      </w:r>
    </w:p>
    <w:p w14:paraId="670F75AE" w14:textId="77777777" w:rsidR="00B13E23" w:rsidRDefault="00F518F7">
      <w:r>
        <w:t xml:space="preserve">Vient ensuite le monde de l’entreprise, </w:t>
      </w:r>
      <w:proofErr w:type="spellStart"/>
      <w:proofErr w:type="gramStart"/>
      <w:r>
        <w:t>a</w:t>
      </w:r>
      <w:proofErr w:type="spellEnd"/>
      <w:proofErr w:type="gramEnd"/>
      <w:r>
        <w:t xml:space="preserve"> commencer par les </w:t>
      </w:r>
      <w:r>
        <w:rPr>
          <w:b/>
          <w:bCs/>
        </w:rPr>
        <w:t>auto-entrepreneurs</w:t>
      </w:r>
      <w:r>
        <w:t>, les étudiants qui créent leur propre activité à la sortie de l’université avec laquelle elle peut garder un lien grâce à la plateforme.</w:t>
      </w:r>
    </w:p>
    <w:p w14:paraId="572274DE" w14:textId="77777777" w:rsidR="00B13E23" w:rsidRDefault="00F518F7">
      <w:r>
        <w:t>Puis les plus grosses</w:t>
      </w:r>
      <w:r>
        <w:rPr>
          <w:b/>
          <w:bCs/>
        </w:rPr>
        <w:t xml:space="preserve"> entreprises</w:t>
      </w:r>
      <w:r>
        <w:t>, qui peuvent grâce à la plateforme alimenter les établissements en offres de stage, offres d’emplois, mais également les éclairer sur les profils demandés ainsi que les savoirs et compétences requises.</w:t>
      </w:r>
    </w:p>
    <w:p w14:paraId="5FEA4EA0" w14:textId="77777777" w:rsidR="00B13E23" w:rsidRDefault="00F518F7">
      <w:r>
        <w:t xml:space="preserve">Pour les </w:t>
      </w:r>
      <w:r>
        <w:rPr>
          <w:b/>
          <w:bCs/>
        </w:rPr>
        <w:t>ONG</w:t>
      </w:r>
      <w:r>
        <w:t xml:space="preserve">, la plateforme est un lien avec les jeunes à qui elles offrent des opportunités de soutien. Elle leurs permettra de publier leurs offres </w:t>
      </w:r>
      <w:proofErr w:type="gramStart"/>
      <w:r>
        <w:t>d’accompagnement,  de</w:t>
      </w:r>
      <w:proofErr w:type="gramEnd"/>
      <w:r>
        <w:t xml:space="preserve"> collecter des candidatures, et même de garder un contact avec leurs bénéficiaires.</w:t>
      </w:r>
    </w:p>
    <w:p w14:paraId="3AD73222" w14:textId="77777777" w:rsidR="00B13E23" w:rsidRDefault="00F518F7">
      <w:r>
        <w:t xml:space="preserve">Comme on le voit cela fait beaucoup de catégories d’individus et d’institution, et d’interaction possibles entre eux via la plateforme. C’est pourquoi la plateforme a été conçue pour être modulaire et évolutives. Sans aller dans la technique, elle est construite sur des logiciels qui peuvent faire énormément de choses, notamment sur la plateforme de formation en ligne Moodle qui est un standard mondial, y compris en Afrique. Seules les fonctionnalités utiles y sont activées, et lorsqu’on en a besoin. Il est possible d’y ajouter d’autre logiciels en cas de besoin. </w:t>
      </w:r>
    </w:p>
    <w:p w14:paraId="7DB7584B" w14:textId="77777777" w:rsidR="00551114" w:rsidRDefault="00551114"/>
    <w:p w14:paraId="6CAB0C4E" w14:textId="77777777" w:rsidR="00B13E23" w:rsidRPr="00551114" w:rsidRDefault="00F518F7" w:rsidP="00551114">
      <w:pPr>
        <w:rPr>
          <w:b/>
          <w:bCs/>
        </w:rPr>
      </w:pPr>
      <w:r w:rsidRPr="00551114">
        <w:rPr>
          <w:b/>
          <w:bCs/>
        </w:rPr>
        <w:t>Cas d’utilisation</w:t>
      </w:r>
    </w:p>
    <w:p w14:paraId="7903F0E3" w14:textId="77777777" w:rsidR="00B13E23" w:rsidRDefault="00F518F7">
      <w:r>
        <w:t xml:space="preserve">Ces interactions possibles entre bénéficiaires du projet APES Tchad ont été traduites en cas </w:t>
      </w:r>
      <w:proofErr w:type="gramStart"/>
      <w:r>
        <w:t>d’utilisation  par</w:t>
      </w:r>
      <w:proofErr w:type="gramEnd"/>
      <w:r>
        <w:t xml:space="preserve"> les points focaux des établissements.</w:t>
      </w:r>
    </w:p>
    <w:p w14:paraId="273D2BAD" w14:textId="77777777" w:rsidR="00B13E23" w:rsidRDefault="00F518F7">
      <w:r>
        <w:t>Un cas d’utilisation est la formulation d’une chose qu’il est possible de faire avec la plateforme. Il s’exprime par « Tel type de personne fait telle chose pour telle raison ».</w:t>
      </w:r>
    </w:p>
    <w:p w14:paraId="70C16562" w14:textId="77777777" w:rsidR="00B13E23" w:rsidRDefault="00F518F7">
      <w:pPr>
        <w:ind w:left="720"/>
      </w:pPr>
      <w:r>
        <w:rPr>
          <w:b/>
          <w:bCs/>
        </w:rPr>
        <w:t xml:space="preserve">Les jeunes </w:t>
      </w:r>
      <w:r>
        <w:t xml:space="preserve">s’informent sur les métiers, les entreprises, les établissements universitaires, les formations. </w:t>
      </w:r>
    </w:p>
    <w:p w14:paraId="465B6320" w14:textId="77777777" w:rsidR="00B13E23" w:rsidRDefault="00F518F7">
      <w:pPr>
        <w:ind w:left="720"/>
      </w:pPr>
      <w:r>
        <w:rPr>
          <w:b/>
          <w:bCs/>
        </w:rPr>
        <w:t xml:space="preserve">Les étudiants </w:t>
      </w:r>
      <w:r>
        <w:t xml:space="preserve">consultent les supports de cours et </w:t>
      </w:r>
      <w:proofErr w:type="gramStart"/>
      <w:r>
        <w:t>polycopiés;</w:t>
      </w:r>
      <w:proofErr w:type="gramEnd"/>
      <w:r>
        <w:t xml:space="preserve"> remettent leurs travaux, leurs productions scolaires (documents, photo, vidéos</w:t>
      </w:r>
      <w:proofErr w:type="gramStart"/>
      <w:r>
        <w:t>);</w:t>
      </w:r>
      <w:proofErr w:type="gramEnd"/>
      <w:r>
        <w:t xml:space="preserve"> découvrent les enseignants des autres </w:t>
      </w:r>
      <w:r>
        <w:lastRenderedPageBreak/>
        <w:t>filières, consultent les opportunités de stages et d’emplois, déposent des dossiers de candidature.</w:t>
      </w:r>
    </w:p>
    <w:p w14:paraId="3AF6ACA6" w14:textId="77777777" w:rsidR="00B13E23" w:rsidRDefault="00F518F7">
      <w:pPr>
        <w:ind w:left="720"/>
      </w:pPr>
      <w:r>
        <w:rPr>
          <w:b/>
          <w:bCs/>
        </w:rPr>
        <w:t xml:space="preserve">Les enseignants </w:t>
      </w:r>
      <w:r>
        <w:t xml:space="preserve">distribuent leurs supports de cours, </w:t>
      </w:r>
      <w:proofErr w:type="gramStart"/>
      <w:r>
        <w:t>polycopiés;</w:t>
      </w:r>
      <w:proofErr w:type="gramEnd"/>
      <w:r>
        <w:t xml:space="preserve"> publient les supports de préparation aux TP, projettent les contenus utiles en cours, publient les corrigés et résultats des devoirs. Ils échangent entre eux sur leurs pratiques pédagogiques.</w:t>
      </w:r>
    </w:p>
    <w:p w14:paraId="244A36F8" w14:textId="77777777" w:rsidR="00B13E23" w:rsidRDefault="00F518F7">
      <w:pPr>
        <w:ind w:left="720"/>
      </w:pPr>
      <w:r>
        <w:rPr>
          <w:b/>
          <w:bCs/>
        </w:rPr>
        <w:t xml:space="preserve">Les établissements universitaires </w:t>
      </w:r>
      <w:r>
        <w:t>se font connaître auprès des jeunes, des lycéens, des étudiants, des entreprises, des enseignants, des autres établissements ; publient les rapports de stages, font connaître aux étudiants les opportunités d’accompagnement, de stage, d’emploi.</w:t>
      </w:r>
    </w:p>
    <w:p w14:paraId="4E2B99B1" w14:textId="77777777" w:rsidR="00B13E23" w:rsidRDefault="00F518F7">
      <w:pPr>
        <w:ind w:left="720"/>
      </w:pPr>
      <w:r>
        <w:rPr>
          <w:b/>
          <w:bCs/>
        </w:rPr>
        <w:t xml:space="preserve">Le ministère </w:t>
      </w:r>
      <w:r>
        <w:t>consulte les formations des établissements.</w:t>
      </w:r>
    </w:p>
    <w:p w14:paraId="79B3EDB8" w14:textId="77777777" w:rsidR="00B13E23" w:rsidRDefault="00F518F7">
      <w:pPr>
        <w:ind w:left="720"/>
      </w:pPr>
      <w:r>
        <w:rPr>
          <w:b/>
          <w:bCs/>
        </w:rPr>
        <w:t xml:space="preserve">Les auto-entrepreneurs </w:t>
      </w:r>
      <w:r>
        <w:t>trouvent des financements et accompagnement, suivent des formations sur la façon de gérer une activité.</w:t>
      </w:r>
    </w:p>
    <w:p w14:paraId="06B3A48F" w14:textId="77777777" w:rsidR="00B13E23" w:rsidRDefault="00F518F7">
      <w:pPr>
        <w:ind w:left="720"/>
      </w:pPr>
      <w:r>
        <w:rPr>
          <w:b/>
          <w:bCs/>
        </w:rPr>
        <w:t xml:space="preserve">Les entreprises </w:t>
      </w:r>
      <w:r>
        <w:t xml:space="preserve">se font connaître, font connaître leurs besoins en termes de stages et d’emplois, fournissent des contenus professionnels, inspirent les curricula des universités. </w:t>
      </w:r>
    </w:p>
    <w:p w14:paraId="34BCA70A" w14:textId="77777777" w:rsidR="00B13E23" w:rsidRDefault="00F518F7">
      <w:pPr>
        <w:ind w:left="720"/>
      </w:pPr>
      <w:r>
        <w:rPr>
          <w:b/>
          <w:bCs/>
        </w:rPr>
        <w:t xml:space="preserve">Les ONG </w:t>
      </w:r>
      <w:r>
        <w:t>communiquent sur les opportunités de financement et d’accompagnement.</w:t>
      </w:r>
    </w:p>
    <w:p w14:paraId="4461011A" w14:textId="77777777" w:rsidR="00B13E23" w:rsidRDefault="00B13E23"/>
    <w:p w14:paraId="58740D73" w14:textId="77777777" w:rsidR="00B13E23" w:rsidRDefault="00F518F7">
      <w:r>
        <w:t>N’hésitez pas à nous faire part des cas d’utilisation qui vous semblent les plus importants pour vous, ou à nous indiquer des cas d’utilisation de la plateforme qui n’apparaitraient pas dans cette liste.</w:t>
      </w:r>
    </w:p>
    <w:p w14:paraId="7734C7CB" w14:textId="77777777" w:rsidR="00B13E23" w:rsidRDefault="00B13E23"/>
    <w:p w14:paraId="3EE1C0D7" w14:textId="77777777" w:rsidR="00B13E23" w:rsidRPr="00551114" w:rsidRDefault="00F518F7" w:rsidP="00551114">
      <w:pPr>
        <w:rPr>
          <w:b/>
          <w:bCs/>
        </w:rPr>
      </w:pPr>
      <w:r w:rsidRPr="00551114">
        <w:rPr>
          <w:b/>
          <w:bCs/>
        </w:rPr>
        <w:t>Contenus</w:t>
      </w:r>
    </w:p>
    <w:p w14:paraId="27187848" w14:textId="77777777" w:rsidR="00AC6E27" w:rsidRPr="00AC6E27" w:rsidRDefault="00AC6E27" w:rsidP="00AC6E27">
      <w:r w:rsidRPr="00AC6E27">
        <w:t>Les cas d’utilisations s’appuient sur des contenus qui peuvent être très variés.</w:t>
      </w:r>
    </w:p>
    <w:p w14:paraId="70CB20A5" w14:textId="77777777" w:rsidR="00AC6E27" w:rsidRPr="00AC6E27" w:rsidRDefault="00AC6E27" w:rsidP="00AC6E27">
      <w:r w:rsidRPr="00AC6E27">
        <w:t>Il peut s’agir de documentation, de plaquette commerciale, de cours, de formulaires ou encore de quizz.</w:t>
      </w:r>
    </w:p>
    <w:p w14:paraId="3BB04683" w14:textId="77777777" w:rsidR="00AC6E27" w:rsidRPr="00AC6E27" w:rsidRDefault="00AC6E27" w:rsidP="00AC6E27">
      <w:r w:rsidRPr="00AC6E27">
        <w:t xml:space="preserve">La plateforme sait gérer tous les formats de contenus qui peuvent être utiles : des vidéos, des photos, des podcasts, des fichier </w:t>
      </w:r>
      <w:proofErr w:type="spellStart"/>
      <w:r w:rsidRPr="00AC6E27">
        <w:t>pdf</w:t>
      </w:r>
      <w:proofErr w:type="spellEnd"/>
      <w:r w:rsidRPr="00AC6E27">
        <w:t xml:space="preserve"> ou </w:t>
      </w:r>
      <w:proofErr w:type="spellStart"/>
      <w:r w:rsidRPr="00AC6E27">
        <w:t>word</w:t>
      </w:r>
      <w:proofErr w:type="spellEnd"/>
      <w:r w:rsidRPr="00AC6E27">
        <w:t>, des pages web, des animations interactives, etc.</w:t>
      </w:r>
    </w:p>
    <w:p w14:paraId="75AFC8F3" w14:textId="748DF112" w:rsidR="00B13E23" w:rsidRDefault="00AC6E27" w:rsidP="00AC6E27">
      <w:r w:rsidRPr="00AC6E27">
        <w:t>Néanmoins, quand on utilise un format de contenus, il faut toujours avoir en tête qu’il doit être adapté aux smartphones de petite taille</w:t>
      </w:r>
    </w:p>
    <w:p w14:paraId="16392D43" w14:textId="77777777" w:rsidR="0080677B" w:rsidRDefault="0080677B" w:rsidP="00AC6E27"/>
    <w:p w14:paraId="73BD121A" w14:textId="20453DE5" w:rsidR="00B13E23" w:rsidRDefault="0028755C">
      <w:pPr>
        <w:pStyle w:val="Titre1"/>
      </w:pPr>
      <w:r>
        <w:t>Page d’accueil</w:t>
      </w:r>
    </w:p>
    <w:p w14:paraId="70721DEB" w14:textId="77777777" w:rsidR="00427297" w:rsidRDefault="00427297" w:rsidP="00427297">
      <w:r>
        <w:t>Nous allons maintenant voir à quoi ressemble la page d’accueil de la plateforme.</w:t>
      </w:r>
    </w:p>
    <w:p w14:paraId="64F2B316" w14:textId="77777777" w:rsidR="00427297" w:rsidRDefault="00427297" w:rsidP="00427297">
      <w:r>
        <w:t>En haut nous avons une bannière et un logo, comme sur tous les sites web ?</w:t>
      </w:r>
    </w:p>
    <w:p w14:paraId="4DCD306D" w14:textId="77777777" w:rsidR="00427297" w:rsidRDefault="00427297" w:rsidP="00427297">
      <w:r>
        <w:lastRenderedPageBreak/>
        <w:t>Malgré le bouton connexion à droite, la plateforme s’utilise sans se connecter. Tous les contenus sont accessibles librement, sans avoir besoin de s’identifier. Ce bouton connexion sert aux administrateurs de la plateforme.</w:t>
      </w:r>
    </w:p>
    <w:p w14:paraId="53C7B2D8" w14:textId="77777777" w:rsidR="00427297" w:rsidRDefault="00427297" w:rsidP="00427297">
      <w:r>
        <w:t>Puis nous avons un diaporama, une séquence d’images qui défile. D’ailleurs, n’hésitez pas à nous proposer des photos que nous ferons apparaitre sur ce diaporama.</w:t>
      </w:r>
    </w:p>
    <w:p w14:paraId="2F24DBDE" w14:textId="77777777" w:rsidR="00427297" w:rsidRDefault="00427297" w:rsidP="00427297">
      <w:r>
        <w:t>Si nous descendons un peu nous voyons un petit encart qui fait la promotion d’un appel à projet en cours. A ne pas oublier : si un jour vous organisez un évènement, vous pouvez en faire la promotion sur la plateforme.</w:t>
      </w:r>
    </w:p>
    <w:p w14:paraId="34138D7E" w14:textId="77777777" w:rsidR="00427297" w:rsidRDefault="00427297" w:rsidP="00427297">
      <w:r>
        <w:t xml:space="preserve">Continuons </w:t>
      </w:r>
      <w:proofErr w:type="spellStart"/>
      <w:proofErr w:type="gramStart"/>
      <w:r>
        <w:t>a</w:t>
      </w:r>
      <w:proofErr w:type="spellEnd"/>
      <w:proofErr w:type="gramEnd"/>
      <w:r>
        <w:t xml:space="preserve"> descendre dans la page, nous voyons un premier bloc d’icônes. Il s’agit des espaces réservés aux établissements participant au projet. Nous le détaillerons un peu plus tard.</w:t>
      </w:r>
    </w:p>
    <w:p w14:paraId="6D27FD4D" w14:textId="77777777" w:rsidR="00427297" w:rsidRDefault="00427297" w:rsidP="00427297">
      <w:r>
        <w:t>Descendons encore un peu, nous voyons cette fois des espaces dédié aux cours de ce établissements.</w:t>
      </w:r>
    </w:p>
    <w:p w14:paraId="322D6DB5" w14:textId="77777777" w:rsidR="00427297" w:rsidRDefault="00427297" w:rsidP="00427297">
      <w:r>
        <w:t>Un peu plus bas se sont les ressources liées au monde professionnel, notamment comme nous pouvons le voir une section « Guide des métiers », une autre section « Orientation professionnelle »</w:t>
      </w:r>
    </w:p>
    <w:p w14:paraId="13D6809D" w14:textId="77777777" w:rsidR="00427297" w:rsidRDefault="00427297" w:rsidP="00427297">
      <w:r>
        <w:t>Un peu plus bas nous trouvons des espaces dédiés aux différents acteurs et partenaires du projet.</w:t>
      </w:r>
    </w:p>
    <w:p w14:paraId="2710C1EE" w14:textId="77777777" w:rsidR="00427297" w:rsidRDefault="00427297" w:rsidP="00427297">
      <w:r>
        <w:t>Puis une zone permettant d’accéder à environ 300 formations issues de FUN Ressources, c’est-à-dire de France Université Numériques.</w:t>
      </w:r>
    </w:p>
    <w:p w14:paraId="79F26C9E" w14:textId="48EC9875" w:rsidR="00E619A9" w:rsidRDefault="00427297" w:rsidP="00427297">
      <w:r>
        <w:t>Et enfin quelques autres formations en ligne.</w:t>
      </w:r>
    </w:p>
    <w:p w14:paraId="010607F3" w14:textId="77777777" w:rsidR="00E619A9" w:rsidRDefault="00E619A9" w:rsidP="0028755C"/>
    <w:p w14:paraId="403F765D" w14:textId="2B2A1883" w:rsidR="0028755C" w:rsidRDefault="00E619A9" w:rsidP="00E619A9">
      <w:pPr>
        <w:pStyle w:val="Titre1"/>
      </w:pPr>
      <w:r>
        <w:t xml:space="preserve">Rubrique : </w:t>
      </w:r>
      <w:r w:rsidR="0080677B">
        <w:t>Présentation des établissements</w:t>
      </w:r>
    </w:p>
    <w:p w14:paraId="2EE33019" w14:textId="77777777" w:rsidR="002A5F9E" w:rsidRDefault="002A5F9E" w:rsidP="002A5F9E">
      <w:r>
        <w:t xml:space="preserve">Voyons plus en détail ce que contiennent les espaces dédiés aux établissements participant au projet. </w:t>
      </w:r>
    </w:p>
    <w:p w14:paraId="5CB8F969" w14:textId="77777777" w:rsidR="002A5F9E" w:rsidRDefault="002A5F9E" w:rsidP="002A5F9E">
      <w:r>
        <w:t>Prenons par exemple le cas de la FSAE de l’université de Sarh.</w:t>
      </w:r>
    </w:p>
    <w:p w14:paraId="3F45122D" w14:textId="77777777" w:rsidR="002A5F9E" w:rsidRDefault="002A5F9E" w:rsidP="002A5F9E">
      <w:r>
        <w:t>On voit que l’espace dédié à cet établissement est découpé en 3 sous rubrique, une première sous rubrique pour présenter l’établissement. Une sous rubrique pour présenter les formations dispensées par cette université. Et ensuite une sous rubrique pour mettre à disposition des formations et supports de cours des enseignants de cet établissement.</w:t>
      </w:r>
    </w:p>
    <w:p w14:paraId="57D72ACD" w14:textId="77777777" w:rsidR="002A5F9E" w:rsidRDefault="002A5F9E" w:rsidP="002A5F9E">
      <w:r>
        <w:t>Si nous allons sur la présentation de l’université, nous voyons que les formats de contenus sont être très variés.</w:t>
      </w:r>
    </w:p>
    <w:p w14:paraId="7491EE3C" w14:textId="77777777" w:rsidR="002A5F9E" w:rsidRDefault="002A5F9E" w:rsidP="002A5F9E">
      <w:r>
        <w:t>Nous avons par exemple une présentation constituée d’une simple page.</w:t>
      </w:r>
    </w:p>
    <w:p w14:paraId="1D6D65FD" w14:textId="77777777" w:rsidR="002A5F9E" w:rsidRDefault="002A5F9E" w:rsidP="002A5F9E">
      <w:r>
        <w:t>__</w:t>
      </w:r>
    </w:p>
    <w:p w14:paraId="08EE6DDC" w14:textId="77777777" w:rsidR="002A5F9E" w:rsidRDefault="002A5F9E" w:rsidP="002A5F9E">
      <w:r>
        <w:t xml:space="preserve">Juste </w:t>
      </w:r>
      <w:proofErr w:type="spellStart"/>
      <w:proofErr w:type="gramStart"/>
      <w:r>
        <w:t>a</w:t>
      </w:r>
      <w:proofErr w:type="spellEnd"/>
      <w:proofErr w:type="gramEnd"/>
      <w:r>
        <w:t xml:space="preserve"> côté à droite il s’agit d’un fichier </w:t>
      </w:r>
      <w:proofErr w:type="spellStart"/>
      <w:r>
        <w:t>pdf</w:t>
      </w:r>
      <w:proofErr w:type="spellEnd"/>
      <w:r>
        <w:t xml:space="preserve"> qui est affiché.</w:t>
      </w:r>
    </w:p>
    <w:p w14:paraId="3DF94752" w14:textId="77777777" w:rsidR="002A5F9E" w:rsidRDefault="002A5F9E" w:rsidP="002A5F9E">
      <w:r>
        <w:t xml:space="preserve">__ </w:t>
      </w:r>
    </w:p>
    <w:p w14:paraId="1F31E9AF" w14:textId="77777777" w:rsidR="002A5F9E" w:rsidRDefault="002A5F9E" w:rsidP="002A5F9E">
      <w:r>
        <w:lastRenderedPageBreak/>
        <w:t>Un peu en dessous il s’agit d’un diaporama.</w:t>
      </w:r>
    </w:p>
    <w:p w14:paraId="58DEB0B2" w14:textId="77777777" w:rsidR="002A5F9E" w:rsidRDefault="002A5F9E" w:rsidP="002A5F9E">
      <w:r>
        <w:t xml:space="preserve">__ </w:t>
      </w:r>
    </w:p>
    <w:p w14:paraId="722D797F" w14:textId="77777777" w:rsidR="002A5F9E" w:rsidRDefault="002A5F9E" w:rsidP="002A5F9E">
      <w:r>
        <w:t>Sur la droite c’est une vidéo pour présenter la ville de Sarh.  C’est visiblement un reportage qui est passé à la télévision.</w:t>
      </w:r>
    </w:p>
    <w:p w14:paraId="559AFF5C" w14:textId="77777777" w:rsidR="002A5F9E" w:rsidRDefault="002A5F9E" w:rsidP="002A5F9E">
      <w:r>
        <w:t xml:space="preserve">__ </w:t>
      </w:r>
    </w:p>
    <w:p w14:paraId="364360F0" w14:textId="77777777" w:rsidR="002A5F9E" w:rsidRDefault="002A5F9E" w:rsidP="002A5F9E">
      <w:r>
        <w:t>Allons voir maintenant l’espace dédié à l’INSTA, et descendons dans la sous-catégorie dédiée aux formations dispensées par cet établissement.</w:t>
      </w:r>
    </w:p>
    <w:p w14:paraId="51EA9BF9" w14:textId="77777777" w:rsidR="002A5F9E" w:rsidRDefault="002A5F9E" w:rsidP="002A5F9E">
      <w:r>
        <w:t>__</w:t>
      </w:r>
    </w:p>
    <w:p w14:paraId="306E6F8F" w14:textId="77777777" w:rsidR="002A5F9E" w:rsidRDefault="002A5F9E" w:rsidP="002A5F9E">
      <w:r>
        <w:t>Nous voyons tout d’abord une description assez qualitatives « Les formations en images »</w:t>
      </w:r>
    </w:p>
    <w:p w14:paraId="17BA7B19" w14:textId="77777777" w:rsidR="002A5F9E" w:rsidRDefault="002A5F9E" w:rsidP="002A5F9E">
      <w:r>
        <w:t xml:space="preserve">__ </w:t>
      </w:r>
    </w:p>
    <w:p w14:paraId="68111FC2" w14:textId="77777777" w:rsidR="002A5F9E" w:rsidRDefault="002A5F9E" w:rsidP="002A5F9E">
      <w:r>
        <w:t>Et juste à côté le programme détaillé du Master Productions animales.</w:t>
      </w:r>
    </w:p>
    <w:p w14:paraId="73FC3FB9" w14:textId="77777777" w:rsidR="002A5F9E" w:rsidRDefault="002A5F9E" w:rsidP="002A5F9E">
      <w:r>
        <w:t xml:space="preserve">__ </w:t>
      </w:r>
    </w:p>
    <w:p w14:paraId="2F258BC7" w14:textId="77777777" w:rsidR="002A5F9E" w:rsidRDefault="002A5F9E" w:rsidP="002A5F9E">
      <w:r>
        <w:t>Sur la droite ce sont des petites documentations qui avaient été créées à l’occasion de la création de nouvelles filières.</w:t>
      </w:r>
    </w:p>
    <w:p w14:paraId="4E70169A" w14:textId="77777777" w:rsidR="002A5F9E" w:rsidRDefault="002A5F9E" w:rsidP="002A5F9E">
      <w:r>
        <w:t>Un peu plus bas, les supports de soutenance de projets soutenus par les étudiants illustrent également la nature des formations dispensées par cet établissement.</w:t>
      </w:r>
    </w:p>
    <w:p w14:paraId="3D1FEC76" w14:textId="77777777" w:rsidR="002A5F9E" w:rsidRDefault="002A5F9E" w:rsidP="002A5F9E">
      <w:r>
        <w:t>Et pour finir un compte-rendu photo de la remise de prix suite à cette soutenance.</w:t>
      </w:r>
    </w:p>
    <w:p w14:paraId="0A18117F" w14:textId="0CBF2E88" w:rsidR="00A06BA7" w:rsidRDefault="002A5F9E" w:rsidP="002A5F9E">
      <w:r>
        <w:t>Nous sommes ici typiquement dans les cas d’utilisation dans lequel les établissements communiquent auprès de la population, de l’écosystème universitaires tchadien et de leurs propres étudiants.</w:t>
      </w:r>
    </w:p>
    <w:p w14:paraId="1666DA0F" w14:textId="53F11184" w:rsidR="00E619A9" w:rsidRDefault="00E619A9" w:rsidP="00E619A9">
      <w:pPr>
        <w:pStyle w:val="Titre1"/>
      </w:pPr>
      <w:r>
        <w:t>Rubrique : Cours des établissements</w:t>
      </w:r>
    </w:p>
    <w:p w14:paraId="1913D8E2" w14:textId="77777777" w:rsidR="005620F4" w:rsidRDefault="005620F4" w:rsidP="005620F4">
      <w:r>
        <w:t>Voyons maintenant les supports de cours mis à disposition par les établissements pour leurs étudiants. Nous avons vu que l’accès aux supports de cours est dans le second bloc d’</w:t>
      </w:r>
      <w:proofErr w:type="spellStart"/>
      <w:r>
        <w:t>icones</w:t>
      </w:r>
      <w:proofErr w:type="spellEnd"/>
      <w:r>
        <w:t>.</w:t>
      </w:r>
    </w:p>
    <w:p w14:paraId="2974247A" w14:textId="77777777" w:rsidR="005620F4" w:rsidRDefault="005620F4" w:rsidP="005620F4">
      <w:r>
        <w:t>Regardons par exemple ceux de l’INSATAL.</w:t>
      </w:r>
    </w:p>
    <w:p w14:paraId="67A83602" w14:textId="77777777" w:rsidR="005620F4" w:rsidRDefault="005620F4" w:rsidP="005620F4">
      <w:r>
        <w:t xml:space="preserve">Les supports de cours sont présentés sous forme d’icone, ou plutôt de petite image, qu’on appelle couverture de cours. C’est un peu comme une couverture de livre. </w:t>
      </w:r>
    </w:p>
    <w:p w14:paraId="3B2CD4D3" w14:textId="77777777" w:rsidR="005620F4" w:rsidRDefault="005620F4" w:rsidP="005620F4">
      <w:r>
        <w:t xml:space="preserve">Les trois premiers cours de l’INSATAL sont en fait le même cours, un cours de phytotechnie générale du docteur </w:t>
      </w:r>
      <w:proofErr w:type="gramStart"/>
      <w:r>
        <w:t>Ali  Zougoulou</w:t>
      </w:r>
      <w:proofErr w:type="gramEnd"/>
      <w:r>
        <w:t>, mais sous trois formats différents. La couverture du cours illustre le format du cours. Nous voyons que nous avons un cours au format PDF, un autre au format podcast, et un autre au format H5P.  Le format Podcast signifie que c’est un cours audio, qu’on peut écouter au lieu de le lire. Le format H5P signifie que ce sont des activités interactives, comme par exemple des quizz ou des questionnaires à choix multiples.</w:t>
      </w:r>
    </w:p>
    <w:p w14:paraId="41ED8449" w14:textId="77777777" w:rsidR="005620F4" w:rsidRDefault="005620F4" w:rsidP="005620F4">
      <w:r>
        <w:t xml:space="preserve">Regardons le format PDF. C’est assez classique. C’est un cours très dense et très spécialisé. On voit qu’il fait 38 pages. Lire ce cours, et apprendre ce qu’il contient prend sans doute beaucoup </w:t>
      </w:r>
      <w:r>
        <w:lastRenderedPageBreak/>
        <w:t>de temps. Il peut être soit consulté en ligne sur la plateforme, soit téléchargé et consulté ensuite hors connexion. Pour le télécharger on utilise les petites icones en haut.</w:t>
      </w:r>
    </w:p>
    <w:p w14:paraId="4FF8B1FF" w14:textId="77777777" w:rsidR="005620F4" w:rsidRDefault="005620F4" w:rsidP="005620F4">
      <w:r>
        <w:t xml:space="preserve">Regardons maintenant le format Podcast, c’est-à-dire le format audio. Ce cours est la lecture du cours PDF. Comme on peut le constater en l’écoutant, ce n’est pas le docteur </w:t>
      </w:r>
      <w:proofErr w:type="gramStart"/>
      <w:r>
        <w:t>Ali  Zougoulou</w:t>
      </w:r>
      <w:proofErr w:type="gramEnd"/>
      <w:r>
        <w:t xml:space="preserve">, c’est une voix de synthèse </w:t>
      </w:r>
      <w:proofErr w:type="spellStart"/>
      <w:r>
        <w:t>féminime</w:t>
      </w:r>
      <w:proofErr w:type="spellEnd"/>
      <w:r>
        <w:t>.</w:t>
      </w:r>
    </w:p>
    <w:p w14:paraId="12D15670" w14:textId="77777777" w:rsidR="005620F4" w:rsidRDefault="005620F4" w:rsidP="005620F4">
      <w:r>
        <w:t xml:space="preserve"> _ _ _ _ _ _ _ _ _ _ _   </w:t>
      </w:r>
    </w:p>
    <w:p w14:paraId="03EDAF27" w14:textId="77777777" w:rsidR="005620F4" w:rsidRDefault="005620F4" w:rsidP="005620F4">
      <w:r>
        <w:t xml:space="preserve">La lecture du cours PDF a été générée automatiquement par un outil intégré à la plateforme don nous parlerons dans une </w:t>
      </w:r>
      <w:proofErr w:type="spellStart"/>
      <w:r>
        <w:t>video</w:t>
      </w:r>
      <w:proofErr w:type="spellEnd"/>
      <w:r>
        <w:t xml:space="preserve">.  Sachez simplement à ce stade que pour créer le format podcast d’un cours à partir du format PDF, cela se fait en 4 clics, et cela prend 10 minutes de traitement. Le format podcast ne remplace pas le format </w:t>
      </w:r>
      <w:proofErr w:type="spellStart"/>
      <w:r>
        <w:t>pdf</w:t>
      </w:r>
      <w:proofErr w:type="spellEnd"/>
      <w:r>
        <w:t>. Il est complémentaire. Il permet notamment à un étudiant de réviser en écoutant le cours, où qu’il soit, par exemple dans les transports. Le podcast est téléchargeable, ainsi l’étudiant pourra l’écouter autant de fois qu’il le souhaite, et où qu’il se trouve.</w:t>
      </w:r>
    </w:p>
    <w:p w14:paraId="506521F1" w14:textId="77777777" w:rsidR="005620F4" w:rsidRDefault="005620F4" w:rsidP="005620F4">
      <w:r>
        <w:t>Regardons maintenant le format H5P, c’est-à-dire activité interactive. On trouve 3 types d’activités dans ce cours. Un glossaire qui contient les définitions des mots clés utilisées dans le cours.  Des cartes de dialogue destinée à réviser.</w:t>
      </w:r>
    </w:p>
    <w:p w14:paraId="52D3EBEC" w14:textId="77777777" w:rsidR="005620F4" w:rsidRDefault="005620F4" w:rsidP="005620F4">
      <w:r>
        <w:t xml:space="preserve">_ _  _ _ _ _ _ </w:t>
      </w:r>
    </w:p>
    <w:p w14:paraId="270EA09E" w14:textId="77777777" w:rsidR="005620F4" w:rsidRDefault="005620F4" w:rsidP="005620F4">
      <w:r>
        <w:t xml:space="preserve">Un </w:t>
      </w:r>
      <w:proofErr w:type="gramStart"/>
      <w:r>
        <w:t>peux</w:t>
      </w:r>
      <w:proofErr w:type="gramEnd"/>
      <w:r>
        <w:t xml:space="preserve"> plus bas des question Vrai Faux</w:t>
      </w:r>
    </w:p>
    <w:p w14:paraId="773485BE" w14:textId="77777777" w:rsidR="005620F4" w:rsidRDefault="005620F4" w:rsidP="005620F4">
      <w:r>
        <w:t>_ _ _ _ _ _ _ _</w:t>
      </w:r>
    </w:p>
    <w:p w14:paraId="34FBBAA4" w14:textId="77777777" w:rsidR="005620F4" w:rsidRDefault="005620F4" w:rsidP="005620F4">
      <w:r>
        <w:t xml:space="preserve">Vous </w:t>
      </w:r>
      <w:proofErr w:type="spellStart"/>
      <w:r>
        <w:t>constater</w:t>
      </w:r>
      <w:proofErr w:type="spellEnd"/>
      <w:r>
        <w:t xml:space="preserve"> qu’il est possible de vérifier ses réponses.</w:t>
      </w:r>
    </w:p>
    <w:p w14:paraId="3833FFB8" w14:textId="77777777" w:rsidR="005620F4" w:rsidRDefault="005620F4" w:rsidP="005620F4">
      <w:r>
        <w:t xml:space="preserve">_ _ _ _ _ _ _ </w:t>
      </w:r>
    </w:p>
    <w:p w14:paraId="3DE5FD07" w14:textId="77777777" w:rsidR="005620F4" w:rsidRDefault="005620F4" w:rsidP="005620F4">
      <w:r>
        <w:t>Puis des questions à choix multiples, ou question à choix unique.</w:t>
      </w:r>
    </w:p>
    <w:p w14:paraId="3B28BE73" w14:textId="77777777" w:rsidR="005620F4" w:rsidRDefault="005620F4" w:rsidP="005620F4"/>
    <w:p w14:paraId="251F1181" w14:textId="77777777" w:rsidR="005620F4" w:rsidRDefault="005620F4" w:rsidP="005620F4">
      <w:r>
        <w:t xml:space="preserve">Ces activités interactives peuvent être utilisées par les étudiants seuls. Elles leur fournissent un excellent moyen d’apprendre ou de réviser de façon active. Elles peuvent également être utilisée pendant le cours. Ces activités sont créées automatiquement par un outil basé sur l’intelligence artificielle à partir du cours en </w:t>
      </w:r>
      <w:proofErr w:type="spellStart"/>
      <w:r>
        <w:t>pdf</w:t>
      </w:r>
      <w:proofErr w:type="spellEnd"/>
      <w:r>
        <w:t>.  Créé ce cours qui contient une centaine de questions puis l’installer sur la plateforme a pris   10 minutes, tout est automatisé, c’est le logiciel et l’intelligence artificielle qui font tout. L’enseignant doit par contre contrôler et éventuellement corriger ce qui a été fait par l’IA. En principe il n'y a pas d’erreur, car il est expressément demandé à l’intelligence artificielle de tirer l’information uniquement du fichier PDF, de ne rien aller chercher d’autres choses sur internet, de ne rien inventer.</w:t>
      </w:r>
    </w:p>
    <w:p w14:paraId="3505EA62" w14:textId="77777777" w:rsidR="00CB3B47" w:rsidRDefault="00CB3B47" w:rsidP="00E619A9"/>
    <w:p w14:paraId="1D35CCEA" w14:textId="7208D672" w:rsidR="00B37D9D" w:rsidRDefault="0019751F" w:rsidP="0019751F">
      <w:pPr>
        <w:pStyle w:val="Titre1"/>
      </w:pPr>
      <w:r>
        <w:lastRenderedPageBreak/>
        <w:t>Création de cours depuis un enregistrement audio</w:t>
      </w:r>
    </w:p>
    <w:p w14:paraId="6911CBCB" w14:textId="77777777" w:rsidR="00C70358" w:rsidRDefault="00C70358" w:rsidP="00C70358">
      <w:r>
        <w:t xml:space="preserve">Nous venons de voir que des cours aux formats Podcast et Activité interactives étaient créés très rapidement et très simplement depuis un cours au format PDF grâce à un outil de création de cours assisté par intelligence artificielle.  </w:t>
      </w:r>
    </w:p>
    <w:p w14:paraId="6AC424CD" w14:textId="77777777" w:rsidR="00C70358" w:rsidRDefault="00C70358" w:rsidP="00C70358">
      <w:r>
        <w:t>Il est également possible de créer un cours uniquement à partir d’un enregistrement audio réalisé pendant le cours. C’est ce qu’a fait le docteur Lamadine Cherif enseignant chercheur à l’USTA.</w:t>
      </w:r>
    </w:p>
    <w:p w14:paraId="01C4C88F" w14:textId="77777777" w:rsidR="00C70358" w:rsidRDefault="00C70358" w:rsidP="00C70358">
      <w:r>
        <w:t>Allons voir dans la rubrique des cours de l’USTA. Il s’agit du premier cours de la liste, sur le tissu osseux.</w:t>
      </w:r>
    </w:p>
    <w:p w14:paraId="754EC1A1" w14:textId="77777777" w:rsidR="00C70358" w:rsidRDefault="00C70358" w:rsidP="00C70358">
      <w:r>
        <w:t xml:space="preserve">Le docteur Lamadine Chérif s’est enregistré pendant son cours. Puis il a déposé </w:t>
      </w:r>
      <w:proofErr w:type="gramStart"/>
      <w:r>
        <w:t>les enregistrements audio</w:t>
      </w:r>
      <w:proofErr w:type="gramEnd"/>
      <w:r>
        <w:t xml:space="preserve"> dans ce drive que vous voyez. Ce drive est très proche de Google Drive mais il est intégré à la plateforme. Vous voyez qu’il y a en fait deux enregistrements car il y a eu une coupure pendant l’enregistrement. Ecoutons le début. </w:t>
      </w:r>
    </w:p>
    <w:p w14:paraId="696739B8" w14:textId="77777777" w:rsidR="00C70358" w:rsidRDefault="00C70358" w:rsidP="00C70358">
      <w:r>
        <w:t xml:space="preserve">_ _ _ _ _ _ _ _ _ _ _ _ _ </w:t>
      </w:r>
    </w:p>
    <w:p w14:paraId="381E3EE8" w14:textId="77777777" w:rsidR="00C70358" w:rsidRDefault="00C70358" w:rsidP="00C70358">
      <w:r>
        <w:t xml:space="preserve">En se basant uniquement sur cet enregistrement, ainsi que sur des traitements par logiciels </w:t>
      </w:r>
      <w:proofErr w:type="gramStart"/>
      <w:r>
        <w:t>et  par</w:t>
      </w:r>
      <w:proofErr w:type="gramEnd"/>
      <w:r>
        <w:t xml:space="preserve"> intelligence artificielle, l’outil intégré à la plateforme a créé ce cours que nous allons voir.</w:t>
      </w:r>
    </w:p>
    <w:p w14:paraId="7B6015CE" w14:textId="77777777" w:rsidR="00C70358" w:rsidRDefault="00C70358" w:rsidP="00C70358">
      <w:r>
        <w:t xml:space="preserve">_ _ _ _ _  </w:t>
      </w:r>
    </w:p>
    <w:p w14:paraId="303183A3" w14:textId="77777777" w:rsidR="00C70358" w:rsidRDefault="00C70358" w:rsidP="00C70358">
      <w:r>
        <w:t>Ce cours comporte deux sections.</w:t>
      </w:r>
    </w:p>
    <w:p w14:paraId="7693CB2B" w14:textId="77777777" w:rsidR="00C70358" w:rsidRDefault="00C70358" w:rsidP="00C70358">
      <w:r>
        <w:t xml:space="preserve">_  _  _ </w:t>
      </w:r>
    </w:p>
    <w:p w14:paraId="1EE6315A" w14:textId="77777777" w:rsidR="00C70358" w:rsidRDefault="00C70358" w:rsidP="00C70358"/>
    <w:p w14:paraId="7FFFFF91" w14:textId="77777777" w:rsidR="00C70358" w:rsidRDefault="00C70358" w:rsidP="00C70358">
      <w:r>
        <w:t>Dans chaque section nous trouvons la retranscription de ce qu’</w:t>
      </w:r>
      <w:proofErr w:type="spellStart"/>
      <w:r>
        <w:t>à</w:t>
      </w:r>
      <w:proofErr w:type="spellEnd"/>
      <w:r>
        <w:t xml:space="preserve"> dit l’enseignant, à la fois au format PDF et page Web. Le texte extrait de l’audio a été légèrement retravaillé par l’intelligence artificielle pour passer d’une expression orale à une expression écrite, pour structurer les paragraphes et les chapitres. L'enseignant a la </w:t>
      </w:r>
      <w:proofErr w:type="spellStart"/>
      <w:r>
        <w:t>possibiliét</w:t>
      </w:r>
      <w:proofErr w:type="spellEnd"/>
      <w:r>
        <w:t xml:space="preserve"> de modifier le texte qui a été extrait de l'enregistrement audio puis traité, notamment pour corriger des anomalies, ou l'orthographe de mots techniques.</w:t>
      </w:r>
    </w:p>
    <w:p w14:paraId="1AFC4E85" w14:textId="77777777" w:rsidR="00C70358" w:rsidRDefault="00C70358" w:rsidP="00C70358"/>
    <w:p w14:paraId="5C5D0D12" w14:textId="77777777" w:rsidR="00C70358" w:rsidRDefault="00C70358" w:rsidP="00C70358">
      <w:r>
        <w:t>L’outil basé sur intelligence artificielle a ensuite généré des activité interactives H5P dont nous avons déjà parlé. Ces activités contiennent environ 300 questions qui permettront aux élèves de réviser en autonomie de façon active.</w:t>
      </w:r>
    </w:p>
    <w:p w14:paraId="78CB53B0" w14:textId="77777777" w:rsidR="00C70358" w:rsidRDefault="00C70358" w:rsidP="00C70358">
      <w:r>
        <w:t xml:space="preserve">Comme mentionné dans la </w:t>
      </w:r>
      <w:proofErr w:type="spellStart"/>
      <w:r>
        <w:t>vdéo</w:t>
      </w:r>
      <w:proofErr w:type="spellEnd"/>
      <w:r>
        <w:t xml:space="preserve"> précédente, l’intelligence artificielle n'invente rien, car il lui est expressément demandé de ne se baser que sur le texte qui a été extrait de la bande audio. </w:t>
      </w:r>
    </w:p>
    <w:p w14:paraId="2B567336" w14:textId="77777777" w:rsidR="00C70358" w:rsidRDefault="00C70358" w:rsidP="00C70358">
      <w:r>
        <w:t xml:space="preserve">Nous trouvons par exemple des activités de type glossaire_ _ _ </w:t>
      </w:r>
      <w:proofErr w:type="gramStart"/>
      <w:r>
        <w:t>_ ,</w:t>
      </w:r>
      <w:proofErr w:type="gramEnd"/>
      <w:r>
        <w:t xml:space="preserve"> cartes de dialogue _ _ _ </w:t>
      </w:r>
      <w:proofErr w:type="gramStart"/>
      <w:r>
        <w:t>_ ,</w:t>
      </w:r>
      <w:proofErr w:type="gramEnd"/>
      <w:r>
        <w:t xml:space="preserve"> question vrai faux _ _ _ </w:t>
      </w:r>
      <w:proofErr w:type="gramStart"/>
      <w:r>
        <w:t>_ ,</w:t>
      </w:r>
      <w:proofErr w:type="gramEnd"/>
      <w:r>
        <w:t xml:space="preserve">  quiz question à choix multiples _ _ </w:t>
      </w:r>
      <w:proofErr w:type="gramStart"/>
      <w:r>
        <w:t>_ ,</w:t>
      </w:r>
      <w:proofErr w:type="gramEnd"/>
      <w:r>
        <w:t xml:space="preserve"> textes à trous_ _ </w:t>
      </w:r>
      <w:proofErr w:type="gramStart"/>
      <w:r>
        <w:t>_ .</w:t>
      </w:r>
      <w:proofErr w:type="gramEnd"/>
    </w:p>
    <w:p w14:paraId="5ED938B6" w14:textId="2E8EA43A" w:rsidR="0080677B" w:rsidRPr="0080677B" w:rsidRDefault="00C70358" w:rsidP="00C70358">
      <w:r>
        <w:t>Je vous laisse regarder la démonstration.</w:t>
      </w:r>
    </w:p>
    <w:p w14:paraId="0049F0DC" w14:textId="28942694" w:rsidR="0080677B" w:rsidRDefault="0006350C" w:rsidP="0006350C">
      <w:pPr>
        <w:pStyle w:val="Titre1"/>
      </w:pPr>
      <w:r>
        <w:lastRenderedPageBreak/>
        <w:t>MAIA – Outil de création de cours assistée par Intelligence Artificielle</w:t>
      </w:r>
    </w:p>
    <w:p w14:paraId="6CC5D353" w14:textId="77777777" w:rsidR="00F4739C" w:rsidRDefault="00F4739C" w:rsidP="00F4739C">
      <w:r>
        <w:t>Nous avons vu qu’à partir de supports de cours PDF, et même d’enregistrement audios, un outil intégré à la plateforme pouvait générer d’autres formats de cours en se basant sur l’intelligence artificielle. Cet outil s’appelle MAIA, ce qui signifie Médiatisation Assistée par Intelligence Artificielle. Il permet de créer des cours environ 20 fois plus rapidement qu’avec les outils traditionnels.</w:t>
      </w:r>
    </w:p>
    <w:p w14:paraId="7C48FC61" w14:textId="77777777" w:rsidR="00F4739C" w:rsidRDefault="00F4739C" w:rsidP="00F4739C">
      <w:r>
        <w:t>Je vais vous en faire une petite démonstration pour que vous compreniez le principe. Si cela vous intéresse je vous invite à suivre la formation en ligne à cet outil disponible sur la plateforme.</w:t>
      </w:r>
    </w:p>
    <w:p w14:paraId="1706FE5E" w14:textId="77777777" w:rsidR="00F4739C" w:rsidRDefault="00F4739C" w:rsidP="00F4739C">
      <w:r>
        <w:t>L’accès à l’outil se situe dans le groupe d’icônes « Autres partenaires et acteurs du projet », dans la rubrique ED4free / ARIAE. ARIAE est la société qui a développé cet outil à partir d’un outil open source du ministère de l’éducation nationale française.</w:t>
      </w:r>
    </w:p>
    <w:p w14:paraId="025909A2" w14:textId="77777777" w:rsidR="00F4739C" w:rsidRDefault="00F4739C" w:rsidP="00F4739C">
      <w:r>
        <w:t xml:space="preserve"> Je vais créer un cours simple, juste pour comprendre comment il fonctionne.</w:t>
      </w:r>
    </w:p>
    <w:p w14:paraId="2CD34925" w14:textId="77777777" w:rsidR="00F4739C" w:rsidRDefault="00F4739C" w:rsidP="00F4739C">
      <w:r>
        <w:t>La première chose à faire est de déposer la source de contenus dans la zone avec un nuage bleu. Je vais déposer la documentation PDF expliquant la mise à jour d’une EDbox.</w:t>
      </w:r>
    </w:p>
    <w:p w14:paraId="40A9DA40" w14:textId="77777777" w:rsidR="00F4739C" w:rsidRDefault="00F4739C" w:rsidP="00F4739C">
      <w:r>
        <w:t xml:space="preserve">_ _ _ _ </w:t>
      </w:r>
    </w:p>
    <w:p w14:paraId="4F269082" w14:textId="77777777" w:rsidR="00F4739C" w:rsidRDefault="00F4739C" w:rsidP="00F4739C">
      <w:r>
        <w:t>Quand on a déposé le fichier PDF, le texte qui a été extrait apparait sur la gauche.</w:t>
      </w:r>
    </w:p>
    <w:p w14:paraId="15829B1A" w14:textId="77777777" w:rsidR="00F4739C" w:rsidRDefault="00F4739C" w:rsidP="00F4739C">
      <w:r>
        <w:t xml:space="preserve">_ _ _ _ </w:t>
      </w:r>
    </w:p>
    <w:p w14:paraId="4E85000C" w14:textId="77777777" w:rsidR="00F4739C" w:rsidRDefault="00F4739C" w:rsidP="00F4739C">
      <w:r>
        <w:t xml:space="preserve">Ensuite il faut choisir le format qu’on veut créer. Ce sont toutes les icones qui sont en dessous. Il y en a 40 ! C’est beaucoup. Cela montre que l’outil sait faire beaucoup de chose, mais nous allons nous focaliser sur ce que nous avons déjà vu. </w:t>
      </w:r>
    </w:p>
    <w:p w14:paraId="5F5FB0C3" w14:textId="77777777" w:rsidR="00F4739C" w:rsidRDefault="00F4739C" w:rsidP="00F4739C">
      <w:r>
        <w:t>Nous allons juste créer un questionnaire quiz QCM de 10 questions. Dans le groupe « Activité interactives H5P » je sélectionne quiz QCM.</w:t>
      </w:r>
    </w:p>
    <w:p w14:paraId="750D11F6" w14:textId="77777777" w:rsidR="00F4739C" w:rsidRDefault="00F4739C" w:rsidP="00F4739C">
      <w:r>
        <w:t>Puis au-dessus je clique sur générer en un clic. On voit ensuite la petite abeille qui s’active. En réalité ce n’est pas elle qui travaille. La demande de création d’un quizz QCM a été envoyée à l’intelligence artificielle Mistral AI. Si je clique sur le petit engrenage de l’icône QUIZ QCM, je vois exactement la directive qui a été envoyée à l’IA Mistral. Vous voyez que c’est très précis, très technique. Le but est d’être certain que l’IA va créer exactement ce qu’on veut. Cette directive s’appelle un prompt dans le vocabulaire IA. Il est possible de modifier et compléter ce prompt pour le cas où on veut préciser certaines choses à l’IA.</w:t>
      </w:r>
    </w:p>
    <w:p w14:paraId="11770481" w14:textId="77777777" w:rsidR="00F4739C" w:rsidRDefault="00F4739C" w:rsidP="00F4739C">
      <w:r>
        <w:t>Lorsque l’abeille disparait, le traitement est terminé.</w:t>
      </w:r>
    </w:p>
    <w:p w14:paraId="1DF47F57" w14:textId="77777777" w:rsidR="00F4739C" w:rsidRDefault="00F4739C" w:rsidP="00F4739C">
      <w:r>
        <w:t>L’activité créée apparait dans la liste de la zone « Créer un cours Moodle ». Le fichier PDF que j’ai importé s’y trouve également.</w:t>
      </w:r>
    </w:p>
    <w:p w14:paraId="47C5E21B" w14:textId="77777777" w:rsidR="00F4739C" w:rsidRDefault="00F4739C" w:rsidP="00F4739C">
      <w:r>
        <w:t xml:space="preserve">_ _ _ </w:t>
      </w:r>
    </w:p>
    <w:p w14:paraId="0D7FF3D0" w14:textId="77777777" w:rsidR="00F4739C" w:rsidRDefault="00F4739C" w:rsidP="00F4739C">
      <w:r>
        <w:t xml:space="preserve">Je vais maintenant créer un cours contenant le fichier PDF et le quiz QCM.  Je les sélectionne.  </w:t>
      </w:r>
    </w:p>
    <w:p w14:paraId="00B9296A" w14:textId="77777777" w:rsidR="00F4739C" w:rsidRDefault="00F4739C" w:rsidP="00F4739C">
      <w:r>
        <w:t>J’indique le nom du cours.</w:t>
      </w:r>
    </w:p>
    <w:p w14:paraId="5A76797C" w14:textId="77777777" w:rsidR="00F4739C" w:rsidRDefault="00F4739C" w:rsidP="00F4739C">
      <w:r>
        <w:lastRenderedPageBreak/>
        <w:t xml:space="preserve">_ _ _ </w:t>
      </w:r>
    </w:p>
    <w:p w14:paraId="0E1F69CF" w14:textId="77777777" w:rsidR="00F4739C" w:rsidRDefault="00F4739C" w:rsidP="00F4739C">
      <w:r>
        <w:t>J’ajoute une image.</w:t>
      </w:r>
    </w:p>
    <w:p w14:paraId="662AEE62" w14:textId="77777777" w:rsidR="00F4739C" w:rsidRDefault="00F4739C" w:rsidP="00F4739C">
      <w:r>
        <w:t xml:space="preserve">_ _ _ </w:t>
      </w:r>
    </w:p>
    <w:p w14:paraId="18080AAF" w14:textId="77777777" w:rsidR="00F4739C" w:rsidRDefault="00F4739C" w:rsidP="00F4739C">
      <w:r>
        <w:t>Et je clique sur « Générer le cours Moodle »</w:t>
      </w:r>
    </w:p>
    <w:p w14:paraId="078E9054" w14:textId="77777777" w:rsidR="00F4739C" w:rsidRDefault="00F4739C" w:rsidP="00F4739C">
      <w:r>
        <w:t>LE cours est alors créé en moins d’une seconde.</w:t>
      </w:r>
    </w:p>
    <w:p w14:paraId="03439533" w14:textId="77777777" w:rsidR="00F4739C" w:rsidRDefault="00F4739C" w:rsidP="00F4739C">
      <w:r>
        <w:t xml:space="preserve">_ _ _ </w:t>
      </w:r>
    </w:p>
    <w:p w14:paraId="52BF7F39" w14:textId="77777777" w:rsidR="00F4739C" w:rsidRDefault="00F4739C" w:rsidP="00F4739C">
      <w:r>
        <w:t>Je descends dans la zone « Installer un cours », je coche le cours qui vient tout juste d’être créé.</w:t>
      </w:r>
    </w:p>
    <w:p w14:paraId="1780824E" w14:textId="77777777" w:rsidR="00F4739C" w:rsidRDefault="00F4739C" w:rsidP="00F4739C">
      <w:r>
        <w:t>J’indique le numéro de la catégorie où je souhaite installer le cours. Je vais le mettre dans la catégorie « Brouillons » qu’on voit ici et qui ne contient encore aucun cours. C’est la catégorie numéro 70 comme on peut le voir dans la barre d‘adresse du navigateur.</w:t>
      </w:r>
    </w:p>
    <w:p w14:paraId="3813B796" w14:textId="77777777" w:rsidR="00F4739C" w:rsidRDefault="00F4739C" w:rsidP="00F4739C">
      <w:r>
        <w:t xml:space="preserve">_ _ _ </w:t>
      </w:r>
    </w:p>
    <w:p w14:paraId="6776D9BF" w14:textId="77777777" w:rsidR="00F4739C" w:rsidRDefault="00F4739C" w:rsidP="00F4739C">
      <w:r>
        <w:t>Dans l’outil j’indique la catégorie 70, et je clique sur « Installer dans Moodle »</w:t>
      </w:r>
    </w:p>
    <w:p w14:paraId="558C4F93" w14:textId="77777777" w:rsidR="00F4739C" w:rsidRDefault="00F4739C" w:rsidP="00F4739C">
      <w:r>
        <w:t>On voit qu’il faut une seconde pour installer le cours dans la plateforme.</w:t>
      </w:r>
    </w:p>
    <w:p w14:paraId="02D5966B" w14:textId="77777777" w:rsidR="00F4739C" w:rsidRDefault="00F4739C" w:rsidP="00F4739C">
      <w:r>
        <w:t xml:space="preserve">_ _ _ </w:t>
      </w:r>
    </w:p>
    <w:p w14:paraId="56F83C72" w14:textId="77777777" w:rsidR="00F4739C" w:rsidRDefault="00F4739C" w:rsidP="00F4739C">
      <w:r>
        <w:t>On vérifie qu’il est bien arrivé.</w:t>
      </w:r>
    </w:p>
    <w:p w14:paraId="0C33B663" w14:textId="77777777" w:rsidR="00F4739C" w:rsidRDefault="00F4739C" w:rsidP="00F4739C">
      <w:r>
        <w:t xml:space="preserve">_ _ _ _ </w:t>
      </w:r>
    </w:p>
    <w:p w14:paraId="7463681C" w14:textId="36E8BDB2" w:rsidR="00D75A3C" w:rsidRDefault="00F4739C" w:rsidP="00F4739C">
      <w:r>
        <w:t>C’est bon, il est là.</w:t>
      </w:r>
    </w:p>
    <w:p w14:paraId="4D07D806" w14:textId="77777777" w:rsidR="00F569E1" w:rsidRDefault="00F569E1" w:rsidP="00F569E1">
      <w:pPr>
        <w:pStyle w:val="Titre1"/>
      </w:pPr>
      <w:r>
        <w:t>Contenus issus des entreprises</w:t>
      </w:r>
    </w:p>
    <w:p w14:paraId="40F73698" w14:textId="77777777" w:rsidR="00F569E1" w:rsidRDefault="00F569E1" w:rsidP="00F569E1">
      <w:r>
        <w:t>S’agissant d’une plateforme d'Appui à la Professionnalisation de l’Enseignement Supérieur, il est légitime de s’attendre à y trouver de nombreux contenus venant du monde de l’entreprise.</w:t>
      </w:r>
    </w:p>
    <w:p w14:paraId="66F64BF2" w14:textId="77777777" w:rsidR="00F569E1" w:rsidRDefault="00F569E1" w:rsidP="00F569E1">
      <w:r>
        <w:t>Hélas ce n’est pas encore le cas.</w:t>
      </w:r>
    </w:p>
    <w:p w14:paraId="11CC5DE1" w14:textId="77777777" w:rsidR="00F569E1" w:rsidRDefault="00F569E1" w:rsidP="00F569E1">
      <w:r>
        <w:t>La liste des cas d’utilisation dont nous avons parlé dans la première vidéo indique que nous devrions y trouver par exemple des offres de stage et des offres d’emploi. Même si ce sont des anciennes offres, cela permettrait aux enseignants et aux étudiants d’avoir une idée des profils recherchés, des expertises nécessaires pour intégrer les entreprises.</w:t>
      </w:r>
    </w:p>
    <w:p w14:paraId="683A47D8" w14:textId="77777777" w:rsidR="00F569E1" w:rsidRDefault="00F569E1" w:rsidP="00F569E1">
      <w:r>
        <w:t>Nous pourrions également y trouver des présentations des entreprises : quelles sont leurs activités, où sont-elles implantées, quel est leur marché, qui sont leurs partenaires.  Ce type d’informations pourraient être disponibles sur leur site web ou dans leurs plaquettes commerciales.</w:t>
      </w:r>
    </w:p>
    <w:p w14:paraId="1EE311C5" w14:textId="77777777" w:rsidR="00F569E1" w:rsidRDefault="00F569E1" w:rsidP="00F569E1">
      <w:r>
        <w:t>Les documentations techniques utilisées par ces entreprises seraient également intéressantes, elles guideraient les universités sur les techniques utilisées qui pourraient faire l’objet d’enseignements.</w:t>
      </w:r>
    </w:p>
    <w:p w14:paraId="082D866A" w14:textId="77777777" w:rsidR="00F569E1" w:rsidRPr="00C568C5" w:rsidRDefault="00F569E1" w:rsidP="00F569E1">
      <w:r>
        <w:lastRenderedPageBreak/>
        <w:t>N’hésitez surtout pas à nous faire part de vos propositions et idées sur la façon de collecter ces contenus relatifs aux entreprises. Elles nous seront très utiles pour faire évoluer la plateforme en ce sens.</w:t>
      </w:r>
    </w:p>
    <w:p w14:paraId="558A4DCC" w14:textId="77777777" w:rsidR="00F569E1" w:rsidRDefault="00F569E1" w:rsidP="00F569E1"/>
    <w:p w14:paraId="58659B68" w14:textId="77777777" w:rsidR="00F569E1" w:rsidRDefault="00F569E1" w:rsidP="00F4739C"/>
    <w:p w14:paraId="4919996B" w14:textId="77777777" w:rsidR="00767FCC" w:rsidRDefault="00767FCC" w:rsidP="00767FCC">
      <w:pPr>
        <w:pStyle w:val="Titre1"/>
      </w:pPr>
      <w:r>
        <w:t>Ce qui n’a pas été implémenté sur la plateforme</w:t>
      </w:r>
    </w:p>
    <w:p w14:paraId="761F8558" w14:textId="5AAF2E2A" w:rsidR="00767FCC" w:rsidRDefault="00767FCC" w:rsidP="00767FCC">
      <w:r>
        <w:t>Nous avons vu que le cœur de la plateforme était basé sur le Learning Management System Mood</w:t>
      </w:r>
      <w:r w:rsidR="00F569E1">
        <w:t>l</w:t>
      </w:r>
      <w:r>
        <w:t xml:space="preserve">e, le LMS le plus répandu au monde, y compris en Afrique où les Universités Virtuelles et Universités Numériques l’utilisent. Moodle est une plateforme de </w:t>
      </w:r>
      <w:proofErr w:type="spellStart"/>
      <w:r>
        <w:t>eLearning</w:t>
      </w:r>
      <w:proofErr w:type="spellEnd"/>
      <w:r>
        <w:t xml:space="preserve">, ou encore une plateforme de </w:t>
      </w:r>
      <w:proofErr w:type="spellStart"/>
      <w:r>
        <w:t>Mooc</w:t>
      </w:r>
      <w:proofErr w:type="spellEnd"/>
      <w:r>
        <w:t>.</w:t>
      </w:r>
    </w:p>
    <w:p w14:paraId="324B7B41" w14:textId="77777777" w:rsidR="00767FCC" w:rsidRDefault="00767FCC" w:rsidP="00767FCC">
      <w:r>
        <w:t xml:space="preserve">Il est donc légitime de se demander pourquoi on ne retrouve pas sur cette plateforme des fonctionnalités courantes dans les plateformes </w:t>
      </w:r>
      <w:proofErr w:type="spellStart"/>
      <w:r>
        <w:t>eLearning</w:t>
      </w:r>
      <w:proofErr w:type="spellEnd"/>
      <w:r>
        <w:t xml:space="preserve">, à commencer par la gestion de comptes nominatifs individuels pour les étudiants. </w:t>
      </w:r>
    </w:p>
    <w:p w14:paraId="14C430E0" w14:textId="77777777" w:rsidR="00767FCC" w:rsidRDefault="00767FCC" w:rsidP="00767FCC">
      <w:r>
        <w:t>La réponse réside dans le souhait de simplifier au maximum la gestion de la plateforme et de développer graduellement les usages sur cette plateforme. Techniquement il n’y aurait pas grand-chose à faire pour activer les comptes étudiants.   C’est en termes de gestion et d’organisation que cela ajouterait de la complexité qui n’est pas justifiée à ce stade.</w:t>
      </w:r>
    </w:p>
    <w:p w14:paraId="4593C70F" w14:textId="77777777" w:rsidR="00767FCC" w:rsidRDefault="00767FCC" w:rsidP="00767FCC">
      <w:r>
        <w:t>Des comptes étudiants permettraient de leur affecter des parcours personnalisés, mais pour cela il faudrait créer les contenus de ces parcours, organiser ces parcours, en faire un suivi.</w:t>
      </w:r>
    </w:p>
    <w:p w14:paraId="51486171" w14:textId="77777777" w:rsidR="00767FCC" w:rsidRDefault="00767FCC" w:rsidP="00767FCC">
      <w:r>
        <w:t>Ils rendraient également possibles des tests, quizz, exercices et même devoirs en ligne nominatifs. Cela permettrait aux étudiant de revenir ultérieurement sur les travaux qu’ils ont déjà réalisés. Cela permettrait aux enseignants de savoir quels résultats a obtenus chacun de ses élèves.   Et aux élèves de connaitre les notes nominatives à tous les travaux numériques qu’ils ont déjà réalisés. Mais cela demanderait beaucoup plus de travail pour les enseignants, sachant que les travaux en lignes ne peuvent de toutes façons pas être rendus obligatoires tant que la connexion à internet sera un frein, les terminaux aussi dans une moindre mesure.</w:t>
      </w:r>
    </w:p>
    <w:p w14:paraId="60CF0178" w14:textId="77777777" w:rsidR="00767FCC" w:rsidRDefault="00767FCC" w:rsidP="00767FCC">
      <w:r>
        <w:t>Des travaux individuels en ligne, généralisés à tous les élèves, permettraient à terme de délivrer des certifications relatives à ces travaux. Mais les freins liés à l’accès à internet et aux terminaux les rendent prématurés. Rappelons que les élèves de l’Université Virtuelle du Sénégal reçoivent un ordinateur portable en début de scolarité et un forfait de 5 GB tous les mois.</w:t>
      </w:r>
    </w:p>
    <w:p w14:paraId="00783522" w14:textId="77777777" w:rsidR="00767FCC" w:rsidRDefault="00767FCC" w:rsidP="00767FCC">
      <w:r>
        <w:t>Pour ce qui est de la visio conférence, les difficultés sont encore plus importantes. C’est un service synchrone qui supposerait que tous les élèves aient une très bonne connexion en même temps, connexion qui consommerait beaucoup de data.</w:t>
      </w:r>
    </w:p>
    <w:p w14:paraId="3F27FD17" w14:textId="11FE21B0" w:rsidR="00767FCC" w:rsidRDefault="00767FCC" w:rsidP="00767FCC">
      <w:r>
        <w:t>Néanmoins, n’hésitez pas à nous faire part de vos avis sur ces questions, car encore une fois, la plateforme est en évolution permanente, et ce sont vos commentaires et propositions qui donneront la direction vers laquelle elle évoluera.</w:t>
      </w:r>
    </w:p>
    <w:p w14:paraId="6DA8BAD1" w14:textId="77777777" w:rsidR="001E4AE4" w:rsidRDefault="001E4AE4" w:rsidP="00151609"/>
    <w:p w14:paraId="3F728F96" w14:textId="572A361E" w:rsidR="00151609" w:rsidRDefault="004C5B51" w:rsidP="004C5B51">
      <w:pPr>
        <w:pStyle w:val="Titre1"/>
      </w:pPr>
      <w:r>
        <w:lastRenderedPageBreak/>
        <w:t>Comment fonctionne la création de contenus assistée par IA</w:t>
      </w:r>
    </w:p>
    <w:p w14:paraId="550C02EF" w14:textId="77777777" w:rsidR="00383A1C" w:rsidRDefault="00383A1C" w:rsidP="00383A1C">
      <w:r>
        <w:t xml:space="preserve">Le succès de ce type de plateforme repose en très grande partie sur les contenus. Ceux-ci doivent être nombreux, attractifs, et adaptés aux utilisateurs. </w:t>
      </w:r>
    </w:p>
    <w:p w14:paraId="48D97333" w14:textId="77777777" w:rsidR="00383A1C" w:rsidRDefault="00383A1C" w:rsidP="00383A1C">
      <w:r>
        <w:t xml:space="preserve">Nous avons constaté que les enseignants disposaient de supports de cours très riches, très complets, au format PDF. L’équipe projet a donc pris l’initiative de développer un outil permettant de générer presque automatiquement de nouveaux formats de contenu pédagogique à partir de ces supports de cours PDF. </w:t>
      </w:r>
    </w:p>
    <w:p w14:paraId="59254657" w14:textId="77777777" w:rsidR="00383A1C" w:rsidRDefault="00383A1C" w:rsidP="00383A1C">
      <w:r>
        <w:t>Pratiquement, cet outil permet de générer d’une part des podcasts au format MP3 téléchargeable, d’autre part des activités interactives au format H5P à partir des supports de cours PDF.</w:t>
      </w:r>
    </w:p>
    <w:p w14:paraId="06085725" w14:textId="574A6D6E" w:rsidR="00383A1C" w:rsidRDefault="00383A1C" w:rsidP="00383A1C">
      <w:r>
        <w:t xml:space="preserve">Cet outil permet également de générer un cours complet de 10 à 20 pages à partir d’un enregistrement audio réalisé par l’enseignant pendant son cours. Dans ce cas le cours est créé sous forme de pages web dans lequel l'enseignant peut ajouter les illustrations qu'il souhaite et effectuer des modifications. Ces pages web permettent ensuite de </w:t>
      </w:r>
      <w:proofErr w:type="spellStart"/>
      <w:r>
        <w:t>cfréer</w:t>
      </w:r>
      <w:proofErr w:type="spellEnd"/>
      <w:r>
        <w:t xml:space="preserve"> un support PDF.</w:t>
      </w:r>
    </w:p>
    <w:p w14:paraId="0903CA43" w14:textId="77777777" w:rsidR="00383A1C" w:rsidRDefault="00383A1C" w:rsidP="00383A1C">
      <w:r>
        <w:t>Le fonctionnement est le suivant :</w:t>
      </w:r>
    </w:p>
    <w:p w14:paraId="71731912" w14:textId="77777777" w:rsidR="00383A1C" w:rsidRDefault="00383A1C" w:rsidP="00383A1C">
      <w:r>
        <w:t>Le texte est tout d’abord extrait du fichier PDF ou de l’enregistrement audio.</w:t>
      </w:r>
    </w:p>
    <w:p w14:paraId="6795B23C" w14:textId="77777777" w:rsidR="00383A1C" w:rsidRDefault="00383A1C" w:rsidP="00383A1C">
      <w:r>
        <w:t>Puis il est envoyé à l’intelligence artificielle Mistral, pour générer des nouveaux formats à partir de ce texte. L’enseignant a la possibilité de modifier la directive envoyée à l’intelligence artificielle afin que le résultat corresponde encore mieux à ce qu’il souhaite.</w:t>
      </w:r>
    </w:p>
    <w:p w14:paraId="74E39ACF" w14:textId="77777777" w:rsidR="00383A1C" w:rsidRDefault="00383A1C" w:rsidP="00383A1C">
      <w:r>
        <w:t>L’enseignant peut également modifier les nouveaux formats créés par l’intelligence artificielle, soit pour corriger des erreurs, soit pour orthographier correctement des mots techniques, soit pour ajouter des choses qui lui paraissent importantes.</w:t>
      </w:r>
    </w:p>
    <w:p w14:paraId="5AB6F06F" w14:textId="77777777" w:rsidR="00383A1C" w:rsidRDefault="00383A1C" w:rsidP="00383A1C">
      <w:r>
        <w:t>Lorsque les nouveaux formats de contenu ont été créés, l’enseignant peut les assembler dans un cours Moodle puis les installer.</w:t>
      </w:r>
    </w:p>
    <w:p w14:paraId="3732A845" w14:textId="77777777" w:rsidR="00383A1C" w:rsidRDefault="00383A1C" w:rsidP="00383A1C">
      <w:r>
        <w:t>Toutes ces opérations se font en quelques clics. Créer un cours multi format avec cet outil prend de l’ordre de 10 minutes. On estime que l’utilisation de cet outil assisté par intelligence artificielle permet d’aller 20 fois plus rapidement pour la création de contenus pédagogiques et de cours.</w:t>
      </w:r>
    </w:p>
    <w:p w14:paraId="6B70D553" w14:textId="2D6E1FA8" w:rsidR="004C5B51" w:rsidRDefault="00383A1C" w:rsidP="00383A1C">
      <w:r>
        <w:t xml:space="preserve"> Cet outil n’a pas été développé à partir de zéro. C’est une évolution d’un outil open source développé par le ministère de l’éducation nationale française.</w:t>
      </w:r>
    </w:p>
    <w:p w14:paraId="101F7140" w14:textId="56E05711" w:rsidR="00866074" w:rsidRDefault="00453EDD" w:rsidP="00453EDD">
      <w:pPr>
        <w:pStyle w:val="Sansinterligne"/>
      </w:pPr>
      <w:r>
        <w:t xml:space="preserve">Accès </w:t>
      </w:r>
      <w:proofErr w:type="spellStart"/>
      <w:r>
        <w:t>a</w:t>
      </w:r>
      <w:proofErr w:type="spellEnd"/>
      <w:r>
        <w:t xml:space="preserve"> la plateforme sans internet</w:t>
      </w:r>
    </w:p>
    <w:p w14:paraId="45A85E6B" w14:textId="77777777" w:rsidR="00383A1C" w:rsidRDefault="00383A1C" w:rsidP="00383A1C">
      <w:r>
        <w:t>L’accès à la plateforme se fait en passant par Internet.</w:t>
      </w:r>
    </w:p>
    <w:p w14:paraId="673AFBAC" w14:textId="77777777" w:rsidR="00383A1C" w:rsidRDefault="00383A1C" w:rsidP="00383A1C">
      <w:r>
        <w:t xml:space="preserve">Or, de nombreuses zones géographiques ne sont pas couvertes par le réseau. Par ailleurs, les forfaits </w:t>
      </w:r>
      <w:proofErr w:type="gramStart"/>
      <w:r>
        <w:t>data</w:t>
      </w:r>
      <w:proofErr w:type="gramEnd"/>
      <w:r>
        <w:t xml:space="preserve"> mobile sont parfois trop chers pour les étudiants.</w:t>
      </w:r>
    </w:p>
    <w:p w14:paraId="648F3705" w14:textId="28754315" w:rsidR="00866074" w:rsidRDefault="00383A1C" w:rsidP="00383A1C">
      <w:r>
        <w:t xml:space="preserve">C’est pourquoi l’équipe projet Apes Tchad a décidé de compléter la plateforme avec des mini serveurs qui contiennent une réplication exacte de la plateforme, et qu’on </w:t>
      </w:r>
      <w:proofErr w:type="spellStart"/>
      <w:r>
        <w:t>apelle</w:t>
      </w:r>
      <w:proofErr w:type="spellEnd"/>
      <w:r>
        <w:t xml:space="preserve"> EDbox. Chaque </w:t>
      </w:r>
      <w:r>
        <w:lastRenderedPageBreak/>
        <w:t>établissement a été doté de 2 EDbox. Les étudiants des établissements peuvent s’y connecter en Wifi, donc sans passer par Internet, et donc gratuitement. Ces mini serveurs peuvent être mis à jour régulièrement pour avoir toujours les mêmes contenus que la plateforme.</w:t>
      </w:r>
    </w:p>
    <w:p w14:paraId="46F8C27D" w14:textId="6D74307E" w:rsidR="00866074" w:rsidRDefault="009E4394" w:rsidP="009E4394">
      <w:pPr>
        <w:pStyle w:val="Titre1"/>
      </w:pPr>
      <w:r>
        <w:t>Formulaires et candidature</w:t>
      </w:r>
    </w:p>
    <w:p w14:paraId="261CA0B3" w14:textId="77777777" w:rsidR="00813CAD" w:rsidRDefault="00813CAD" w:rsidP="00813CAD">
      <w:r>
        <w:t>Vous avez vu que plusieurs cas d’utilisation de la plateforme portent sur des appels à candidature et s’appuient sur des formulaires. C’est le cas par exemple pour les offres de stage, offres d’emploi, obtentions de bourse ou d’accompagnement pour créer sa propre entreprise individuelle.</w:t>
      </w:r>
    </w:p>
    <w:p w14:paraId="334DC766" w14:textId="77777777" w:rsidR="00813CAD" w:rsidRDefault="00813CAD" w:rsidP="00813CAD">
      <w:r>
        <w:t>Nous allons voir dans cette vidéo comment ce cas d’utilisation fonctionne sur la plateforme.</w:t>
      </w:r>
    </w:p>
    <w:p w14:paraId="49E75BC3" w14:textId="77777777" w:rsidR="00813CAD" w:rsidRDefault="00813CAD" w:rsidP="00813CAD">
      <w:r>
        <w:t>Allons dans la rubrique ED4free.</w:t>
      </w:r>
    </w:p>
    <w:p w14:paraId="4BB81B29" w14:textId="77777777" w:rsidR="00813CAD" w:rsidRDefault="00813CAD" w:rsidP="00813CAD">
      <w:r>
        <w:t xml:space="preserve">_ _ _ _ _ _ </w:t>
      </w:r>
    </w:p>
    <w:p w14:paraId="70F6CD22" w14:textId="77777777" w:rsidR="00813CAD" w:rsidRDefault="00813CAD" w:rsidP="00813CAD">
      <w:r>
        <w:t xml:space="preserve">ED4free a publié une offre de stage. </w:t>
      </w:r>
    </w:p>
    <w:p w14:paraId="47287801" w14:textId="77777777" w:rsidR="00813CAD" w:rsidRDefault="00813CAD" w:rsidP="00813CAD">
      <w:r>
        <w:t>Sur la plateforme l’offre de stage est un contenu comme un autre. Elle a exactement la même structure que d’autre contenus que nous avons vus comme les présentations des établissements ou les cours.</w:t>
      </w:r>
    </w:p>
    <w:p w14:paraId="76909281" w14:textId="77777777" w:rsidR="00813CAD" w:rsidRDefault="00813CAD" w:rsidP="00813CAD">
      <w:r>
        <w:t>Dans notre cas, l’offre de stage a été rédigée dans Word, puis a été copiée collée dans une page. Nous voyons que la mise en forme définie dans Word a été conservée. Nous avons ajouté tout en haut un lien qui permet de télécharger l’offre de stage au format PDF.</w:t>
      </w:r>
    </w:p>
    <w:p w14:paraId="23515E65" w14:textId="77777777" w:rsidR="00813CAD" w:rsidRDefault="00813CAD" w:rsidP="00813CAD">
      <w:r>
        <w:t xml:space="preserve">_ _ _ _ _ _ _ </w:t>
      </w:r>
    </w:p>
    <w:p w14:paraId="039F022A" w14:textId="77777777" w:rsidR="00813CAD" w:rsidRDefault="00813CAD" w:rsidP="00813CAD">
      <w:r>
        <w:t>Tout en bas de la page nous avons ajouté un lien qui permet d’accéder au formulaire pour déposer une candidature.</w:t>
      </w:r>
    </w:p>
    <w:p w14:paraId="0622C4F3" w14:textId="77777777" w:rsidR="00813CAD" w:rsidRDefault="00813CAD" w:rsidP="00813CAD">
      <w:r>
        <w:t xml:space="preserve">Le remplissage de ce formulaire ne nécessite pas de disposer d’un compte sur la plateforme, ce qui aurait constitué un frein important. Sachez que techniquement il est géré par un logiciel de la plateforme qui s’appelle </w:t>
      </w:r>
      <w:proofErr w:type="spellStart"/>
      <w:r>
        <w:t>Nextcloud</w:t>
      </w:r>
      <w:proofErr w:type="spellEnd"/>
      <w:r>
        <w:t>.</w:t>
      </w:r>
    </w:p>
    <w:p w14:paraId="7EEA60E3" w14:textId="77777777" w:rsidR="00813CAD" w:rsidRDefault="00813CAD" w:rsidP="00813CAD">
      <w:r>
        <w:t>Ces formulaires peuvent être constitués de questions de formats assez courants : des textes à remplir, des cases à cocher, des fichiers à déposer, etc.</w:t>
      </w:r>
    </w:p>
    <w:p w14:paraId="0093D0AA" w14:textId="77777777" w:rsidR="00813CAD" w:rsidRDefault="00813CAD" w:rsidP="00813CAD">
      <w:r>
        <w:t xml:space="preserve"> Je rempli les champs qui sont demandés, puis j’envoie ma candidature.</w:t>
      </w:r>
    </w:p>
    <w:p w14:paraId="41B8C853" w14:textId="77777777" w:rsidR="00813CAD" w:rsidRDefault="00813CAD" w:rsidP="00813CAD">
      <w:r>
        <w:t xml:space="preserve">_ _ _ _ _ _ _ _ _ _ _ _ _ _ _ </w:t>
      </w:r>
    </w:p>
    <w:p w14:paraId="68E9E554" w14:textId="77777777" w:rsidR="00813CAD" w:rsidRDefault="00813CAD" w:rsidP="00813CAD">
      <w:r>
        <w:t>Je vais me connecter avec le compte qui gère ces formulaires.</w:t>
      </w:r>
    </w:p>
    <w:p w14:paraId="700FB043" w14:textId="77777777" w:rsidR="00813CAD" w:rsidRDefault="00813CAD" w:rsidP="00813CAD">
      <w:r>
        <w:t xml:space="preserve">_ _ _ _ _ _ _ _ _ _ _ _ _ _ _ </w:t>
      </w:r>
    </w:p>
    <w:p w14:paraId="4411717B" w14:textId="24E9F7FF" w:rsidR="00A76C99" w:rsidRDefault="00813CAD" w:rsidP="00813CAD">
      <w:r>
        <w:t>Et effectivement j’ai bien reçu une candidature.</w:t>
      </w:r>
    </w:p>
    <w:p w14:paraId="3F38CA7F" w14:textId="77777777" w:rsidR="009E4394" w:rsidRDefault="009E4394" w:rsidP="0006350C"/>
    <w:p w14:paraId="26688EB5" w14:textId="77777777" w:rsidR="009E4394" w:rsidRPr="0006350C" w:rsidRDefault="009E4394" w:rsidP="0006350C"/>
    <w:p w14:paraId="09A979A4" w14:textId="77777777" w:rsidR="0028755C" w:rsidRDefault="0028755C" w:rsidP="0028755C"/>
    <w:p w14:paraId="7E06DA0B" w14:textId="77777777" w:rsidR="0028755C" w:rsidRPr="0028755C" w:rsidRDefault="0028755C" w:rsidP="0028755C"/>
    <w:sectPr w:rsidR="0028755C" w:rsidRPr="0028755C">
      <w:footerReference w:type="default" r:id="rId7"/>
      <w:pgSz w:w="11906" w:h="16838"/>
      <w:pgMar w:top="1417" w:right="1417" w:bottom="2180" w:left="1417" w:header="0" w:footer="141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0BDFD" w14:textId="77777777" w:rsidR="00EC601D" w:rsidRDefault="00EC601D">
      <w:pPr>
        <w:spacing w:before="0" w:line="240" w:lineRule="auto"/>
      </w:pPr>
      <w:r>
        <w:separator/>
      </w:r>
    </w:p>
  </w:endnote>
  <w:endnote w:type="continuationSeparator" w:id="0">
    <w:p w14:paraId="036B7853" w14:textId="77777777" w:rsidR="00EC601D" w:rsidRDefault="00EC601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A8AE" w14:textId="77777777" w:rsidR="00B13E23" w:rsidRDefault="00B13E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ADFF7" w14:textId="77777777" w:rsidR="00EC601D" w:rsidRDefault="00EC601D">
      <w:pPr>
        <w:spacing w:before="0" w:line="240" w:lineRule="auto"/>
      </w:pPr>
      <w:r>
        <w:separator/>
      </w:r>
    </w:p>
  </w:footnote>
  <w:footnote w:type="continuationSeparator" w:id="0">
    <w:p w14:paraId="59BA215D" w14:textId="77777777" w:rsidR="00EC601D" w:rsidRDefault="00EC601D">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36pt;height:36pt" coordsize="" o:spt="100" o:bullet="t" adj="0,,0" path="" stroked="f">
        <v:stroke joinstyle="miter"/>
        <v:imagedata r:id="rId1" o:title=""/>
        <v:formulas/>
        <v:path o:connecttype="segments"/>
      </v:shape>
    </w:pict>
  </w:numPicBullet>
  <w:numPicBullet w:numPicBulletId="1">
    <w:pict>
      <v:shape id="_x0000_i1026" style="width:36pt;height:36pt" coordsize="" o:spt="100" o:bullet="t" adj="0,,0" path="" stroked="f">
        <v:stroke joinstyle="miter"/>
        <v:imagedata r:id="rId2" o:title=""/>
        <v:formulas/>
        <v:path o:connecttype="segments"/>
      </v:shape>
    </w:pict>
  </w:numPicBullet>
  <w:numPicBullet w:numPicBulletId="2">
    <w:pict>
      <v:shape id="_x0000_i1027" style="width:1in;height:1in" coordsize="" o:spt="100" o:bullet="t" adj="0,,0" path="" stroked="f">
        <v:stroke joinstyle="miter"/>
        <v:imagedata r:id="rId3" o:title=""/>
        <v:formulas/>
        <v:path o:connecttype="segments"/>
      </v:shape>
    </w:pict>
  </w:numPicBullet>
  <w:numPicBullet w:numPicBulletId="3">
    <w:pict>
      <v:shape id="_x0000_i1028" style="width:1in;height:1in" coordsize="" o:spt="100" o:bullet="t" adj="0,,0" path="" stroked="f">
        <v:stroke joinstyle="miter"/>
        <v:imagedata r:id="rId4" o:title=""/>
        <v:formulas/>
        <v:path o:connecttype="segments"/>
      </v:shape>
    </w:pict>
  </w:numPicBullet>
  <w:numPicBullet w:numPicBulletId="4">
    <w:pict>
      <v:shape id="_x0000_i1029" style="width:1in;height:1in" coordsize="" o:spt="100" o:bullet="t" adj="0,,0" path="" stroked="f">
        <v:stroke joinstyle="miter"/>
        <v:imagedata r:id="rId5" o:title=""/>
        <v:formulas/>
        <v:path o:connecttype="segments"/>
      </v:shape>
    </w:pict>
  </w:numPicBullet>
  <w:numPicBullet w:numPicBulletId="5">
    <w:pict>
      <v:shape id="_x0000_i1030" style="width:36pt;height:36pt" coordsize="" o:spt="100" o:bullet="t" adj="0,,0" path="" stroked="f">
        <v:stroke joinstyle="miter"/>
        <v:imagedata r:id="rId6" o:title=""/>
        <v:formulas/>
        <v:path o:connecttype="segments"/>
      </v:shape>
    </w:pict>
  </w:numPicBullet>
  <w:numPicBullet w:numPicBulletId="6">
    <w:pict>
      <v:shape id="_x0000_i1031" style="width:36pt;height:36pt" coordsize="" o:spt="100" o:bullet="t" adj="0,,0" path="" stroked="f">
        <v:stroke joinstyle="miter"/>
        <v:imagedata r:id="rId7" o:title=""/>
        <v:formulas/>
        <v:path o:connecttype="segments"/>
      </v:shape>
    </w:pict>
  </w:numPicBullet>
  <w:numPicBullet w:numPicBulletId="7">
    <w:pict>
      <v:shape id="_x0000_i1032" style="width:517.5pt;height:517.5pt" coordsize="" o:spt="100" o:bullet="t" adj="0,,0" path="" stroked="f">
        <v:stroke joinstyle="miter"/>
        <v:imagedata r:id="rId8" o:title=""/>
        <v:formulas/>
        <v:path o:connecttype="segments"/>
      </v:shape>
    </w:pict>
  </w:numPicBullet>
  <w:abstractNum w:abstractNumId="0" w15:restartNumberingAfterBreak="0">
    <w:nsid w:val="0C77754D"/>
    <w:multiLevelType w:val="multilevel"/>
    <w:tmpl w:val="C0EA5832"/>
    <w:lvl w:ilvl="0">
      <w:start w:val="1"/>
      <w:numFmt w:val="bullet"/>
      <w:pStyle w:val="ListeIndex"/>
      <w:lvlText w:val="•"/>
      <w:lvlPicBulletId w:val="5"/>
      <w:lvlJc w:val="left"/>
      <w:pPr>
        <w:tabs>
          <w:tab w:val="num" w:pos="0"/>
        </w:tabs>
        <w:ind w:left="1117"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80235DA"/>
    <w:multiLevelType w:val="multilevel"/>
    <w:tmpl w:val="4E604B20"/>
    <w:lvl w:ilvl="0">
      <w:start w:val="1"/>
      <w:numFmt w:val="decimal"/>
      <w:pStyle w:val="Titre1"/>
      <w:lvlText w:val="%1"/>
      <w:lvlJc w:val="left"/>
      <w:pPr>
        <w:tabs>
          <w:tab w:val="num" w:pos="0"/>
        </w:tabs>
        <w:ind w:left="432" w:hanging="432"/>
      </w:pPr>
    </w:lvl>
    <w:lvl w:ilvl="1">
      <w:start w:val="1"/>
      <w:numFmt w:val="decimal"/>
      <w:pStyle w:val="Titre2"/>
      <w:lvlText w:val="%1.%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2" w15:restartNumberingAfterBreak="0">
    <w:nsid w:val="21642AE1"/>
    <w:multiLevelType w:val="hybridMultilevel"/>
    <w:tmpl w:val="B76E98F2"/>
    <w:lvl w:ilvl="0" w:tplc="1F880352">
      <w:numFmt w:val="bullet"/>
      <w:lvlText w:val="-"/>
      <w:lvlJc w:val="left"/>
      <w:pPr>
        <w:ind w:left="757" w:hanging="360"/>
      </w:pPr>
      <w:rPr>
        <w:rFonts w:ascii="Calibri" w:eastAsiaTheme="minorHAnsi" w:hAnsi="Calibri" w:cs="Calibri"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3" w15:restartNumberingAfterBreak="0">
    <w:nsid w:val="2A856BA4"/>
    <w:multiLevelType w:val="multilevel"/>
    <w:tmpl w:val="936E6E4E"/>
    <w:lvl w:ilvl="0">
      <w:start w:val="1"/>
      <w:numFmt w:val="bullet"/>
      <w:pStyle w:val="pdf"/>
      <w:lvlText w:val="•"/>
      <w:lvlPicBulletId w:val="6"/>
      <w:lvlJc w:val="left"/>
      <w:pPr>
        <w:tabs>
          <w:tab w:val="num" w:pos="0"/>
        </w:tabs>
        <w:ind w:left="757" w:hanging="360"/>
      </w:pPr>
      <w:rPr>
        <w:rFonts w:ascii="Symbol" w:hAnsi="Symbol" w:cs="Symbol" w:hint="default"/>
        <w:color w:val="auto"/>
      </w:rPr>
    </w:lvl>
    <w:lvl w:ilvl="1">
      <w:start w:val="1"/>
      <w:numFmt w:val="bullet"/>
      <w:lvlText w:val="o"/>
      <w:lvlJc w:val="left"/>
      <w:pPr>
        <w:tabs>
          <w:tab w:val="num" w:pos="0"/>
        </w:tabs>
        <w:ind w:left="1043" w:hanging="360"/>
      </w:pPr>
      <w:rPr>
        <w:rFonts w:ascii="Courier New" w:hAnsi="Courier New" w:cs="Courier New" w:hint="default"/>
      </w:rPr>
    </w:lvl>
    <w:lvl w:ilvl="2">
      <w:start w:val="1"/>
      <w:numFmt w:val="bullet"/>
      <w:lvlText w:val=""/>
      <w:lvlJc w:val="left"/>
      <w:pPr>
        <w:tabs>
          <w:tab w:val="num" w:pos="0"/>
        </w:tabs>
        <w:ind w:left="1763" w:hanging="360"/>
      </w:pPr>
      <w:rPr>
        <w:rFonts w:ascii="Wingdings" w:hAnsi="Wingdings" w:cs="Wingdings" w:hint="default"/>
      </w:rPr>
    </w:lvl>
    <w:lvl w:ilvl="3">
      <w:start w:val="1"/>
      <w:numFmt w:val="bullet"/>
      <w:lvlText w:val=""/>
      <w:lvlJc w:val="left"/>
      <w:pPr>
        <w:tabs>
          <w:tab w:val="num" w:pos="0"/>
        </w:tabs>
        <w:ind w:left="2483" w:hanging="360"/>
      </w:pPr>
      <w:rPr>
        <w:rFonts w:ascii="Symbol" w:hAnsi="Symbol" w:cs="Symbol" w:hint="default"/>
      </w:rPr>
    </w:lvl>
    <w:lvl w:ilvl="4">
      <w:start w:val="1"/>
      <w:numFmt w:val="bullet"/>
      <w:lvlText w:val="o"/>
      <w:lvlJc w:val="left"/>
      <w:pPr>
        <w:tabs>
          <w:tab w:val="num" w:pos="0"/>
        </w:tabs>
        <w:ind w:left="3203" w:hanging="360"/>
      </w:pPr>
      <w:rPr>
        <w:rFonts w:ascii="Courier New" w:hAnsi="Courier New" w:cs="Courier New" w:hint="default"/>
      </w:rPr>
    </w:lvl>
    <w:lvl w:ilvl="5">
      <w:start w:val="1"/>
      <w:numFmt w:val="bullet"/>
      <w:lvlText w:val=""/>
      <w:lvlJc w:val="left"/>
      <w:pPr>
        <w:tabs>
          <w:tab w:val="num" w:pos="0"/>
        </w:tabs>
        <w:ind w:left="3923" w:hanging="360"/>
      </w:pPr>
      <w:rPr>
        <w:rFonts w:ascii="Wingdings" w:hAnsi="Wingdings" w:cs="Wingdings" w:hint="default"/>
      </w:rPr>
    </w:lvl>
    <w:lvl w:ilvl="6">
      <w:start w:val="1"/>
      <w:numFmt w:val="bullet"/>
      <w:lvlText w:val=""/>
      <w:lvlJc w:val="left"/>
      <w:pPr>
        <w:tabs>
          <w:tab w:val="num" w:pos="0"/>
        </w:tabs>
        <w:ind w:left="4643" w:hanging="360"/>
      </w:pPr>
      <w:rPr>
        <w:rFonts w:ascii="Symbol" w:hAnsi="Symbol" w:cs="Symbol" w:hint="default"/>
      </w:rPr>
    </w:lvl>
    <w:lvl w:ilvl="7">
      <w:start w:val="1"/>
      <w:numFmt w:val="bullet"/>
      <w:lvlText w:val="o"/>
      <w:lvlJc w:val="left"/>
      <w:pPr>
        <w:tabs>
          <w:tab w:val="num" w:pos="0"/>
        </w:tabs>
        <w:ind w:left="5363" w:hanging="360"/>
      </w:pPr>
      <w:rPr>
        <w:rFonts w:ascii="Courier New" w:hAnsi="Courier New" w:cs="Courier New" w:hint="default"/>
      </w:rPr>
    </w:lvl>
    <w:lvl w:ilvl="8">
      <w:start w:val="1"/>
      <w:numFmt w:val="bullet"/>
      <w:lvlText w:val=""/>
      <w:lvlJc w:val="left"/>
      <w:pPr>
        <w:tabs>
          <w:tab w:val="num" w:pos="0"/>
        </w:tabs>
        <w:ind w:left="6083" w:hanging="360"/>
      </w:pPr>
      <w:rPr>
        <w:rFonts w:ascii="Wingdings" w:hAnsi="Wingdings" w:cs="Wingdings" w:hint="default"/>
      </w:rPr>
    </w:lvl>
  </w:abstractNum>
  <w:abstractNum w:abstractNumId="4" w15:restartNumberingAfterBreak="0">
    <w:nsid w:val="2C0F6A6A"/>
    <w:multiLevelType w:val="hybridMultilevel"/>
    <w:tmpl w:val="628E7D4C"/>
    <w:lvl w:ilvl="0" w:tplc="3C2E2A40">
      <w:numFmt w:val="bullet"/>
      <w:lvlText w:val="-"/>
      <w:lvlJc w:val="left"/>
      <w:pPr>
        <w:ind w:left="757" w:hanging="360"/>
      </w:pPr>
      <w:rPr>
        <w:rFonts w:ascii="Calibri" w:eastAsiaTheme="minorHAnsi" w:hAnsi="Calibri" w:cs="Calibri"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5" w15:restartNumberingAfterBreak="0">
    <w:nsid w:val="35024669"/>
    <w:multiLevelType w:val="multilevel"/>
    <w:tmpl w:val="E0ACAAF0"/>
    <w:lvl w:ilvl="0">
      <w:start w:val="1"/>
      <w:numFmt w:val="decimal"/>
      <w:lvlText w:val="%1."/>
      <w:lvlJc w:val="left"/>
      <w:pPr>
        <w:tabs>
          <w:tab w:val="num" w:pos="0"/>
        </w:tabs>
        <w:ind w:left="720" w:hanging="360"/>
      </w:pPr>
    </w:lvl>
    <w:lvl w:ilvl="1">
      <w:numFmt w:val="bullet"/>
      <w:pStyle w:val="Liste1carr"/>
      <w:lvlText w:val=""/>
      <w:lvlJc w:val="left"/>
      <w:pPr>
        <w:tabs>
          <w:tab w:val="num" w:pos="0"/>
        </w:tabs>
        <w:ind w:left="1440" w:hanging="360"/>
      </w:pPr>
      <w:rPr>
        <w:rFonts w:ascii="Wingdings" w:hAnsi="Wingdings" w:cs="Wingdings" w:hint="default"/>
      </w:rPr>
    </w:lvl>
    <w:lvl w:ilvl="2">
      <w:numFmt w:val="bullet"/>
      <w:lvlText w:val="-"/>
      <w:lvlJc w:val="left"/>
      <w:pPr>
        <w:tabs>
          <w:tab w:val="num" w:pos="0"/>
        </w:tabs>
        <w:ind w:left="2340" w:hanging="360"/>
      </w:pPr>
      <w:rPr>
        <w:rFonts w:ascii="Calibri" w:hAnsi="Calibri" w:cs="Calibri"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6603218"/>
    <w:multiLevelType w:val="multilevel"/>
    <w:tmpl w:val="1A2426FA"/>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7" w15:restartNumberingAfterBreak="0">
    <w:nsid w:val="3BBC4CBD"/>
    <w:multiLevelType w:val="multilevel"/>
    <w:tmpl w:val="7ECAA4A0"/>
    <w:lvl w:ilvl="0">
      <w:start w:val="1"/>
      <w:numFmt w:val="bullet"/>
      <w:pStyle w:val="Listecal"/>
      <w:lvlText w:val="•"/>
      <w:lvlPicBulletId w:val="7"/>
      <w:lvlJc w:val="left"/>
      <w:pPr>
        <w:tabs>
          <w:tab w:val="num" w:pos="0"/>
        </w:tabs>
        <w:ind w:left="754" w:hanging="360"/>
      </w:pPr>
      <w:rPr>
        <w:rFonts w:ascii="Symbol" w:hAnsi="Symbol" w:cs="Symbol" w:hint="default"/>
        <w:color w:val="auto"/>
      </w:rPr>
    </w:lvl>
    <w:lvl w:ilvl="1">
      <w:start w:val="1"/>
      <w:numFmt w:val="bullet"/>
      <w:lvlText w:val="o"/>
      <w:lvlJc w:val="left"/>
      <w:pPr>
        <w:tabs>
          <w:tab w:val="num" w:pos="0"/>
        </w:tabs>
        <w:ind w:left="1077" w:hanging="360"/>
      </w:pPr>
      <w:rPr>
        <w:rFonts w:ascii="Courier New" w:hAnsi="Courier New" w:cs="Courier New" w:hint="default"/>
      </w:rPr>
    </w:lvl>
    <w:lvl w:ilvl="2">
      <w:start w:val="1"/>
      <w:numFmt w:val="bullet"/>
      <w:lvlText w:val=""/>
      <w:lvlJc w:val="left"/>
      <w:pPr>
        <w:tabs>
          <w:tab w:val="num" w:pos="0"/>
        </w:tabs>
        <w:ind w:left="1797" w:hanging="360"/>
      </w:pPr>
      <w:rPr>
        <w:rFonts w:ascii="Wingdings" w:hAnsi="Wingdings" w:cs="Wingdings" w:hint="default"/>
      </w:rPr>
    </w:lvl>
    <w:lvl w:ilvl="3">
      <w:start w:val="1"/>
      <w:numFmt w:val="bullet"/>
      <w:lvlText w:val=""/>
      <w:lvlJc w:val="left"/>
      <w:pPr>
        <w:tabs>
          <w:tab w:val="num" w:pos="0"/>
        </w:tabs>
        <w:ind w:left="2517" w:hanging="360"/>
      </w:pPr>
      <w:rPr>
        <w:rFonts w:ascii="Symbol" w:hAnsi="Symbol" w:cs="Symbol" w:hint="default"/>
      </w:rPr>
    </w:lvl>
    <w:lvl w:ilvl="4">
      <w:start w:val="1"/>
      <w:numFmt w:val="bullet"/>
      <w:lvlText w:val="o"/>
      <w:lvlJc w:val="left"/>
      <w:pPr>
        <w:tabs>
          <w:tab w:val="num" w:pos="0"/>
        </w:tabs>
        <w:ind w:left="3237" w:hanging="360"/>
      </w:pPr>
      <w:rPr>
        <w:rFonts w:ascii="Courier New" w:hAnsi="Courier New" w:cs="Courier New" w:hint="default"/>
      </w:rPr>
    </w:lvl>
    <w:lvl w:ilvl="5">
      <w:start w:val="1"/>
      <w:numFmt w:val="bullet"/>
      <w:lvlText w:val=""/>
      <w:lvlJc w:val="left"/>
      <w:pPr>
        <w:tabs>
          <w:tab w:val="num" w:pos="0"/>
        </w:tabs>
        <w:ind w:left="3957" w:hanging="360"/>
      </w:pPr>
      <w:rPr>
        <w:rFonts w:ascii="Wingdings" w:hAnsi="Wingdings" w:cs="Wingdings" w:hint="default"/>
      </w:rPr>
    </w:lvl>
    <w:lvl w:ilvl="6">
      <w:start w:val="1"/>
      <w:numFmt w:val="bullet"/>
      <w:lvlText w:val=""/>
      <w:lvlJc w:val="left"/>
      <w:pPr>
        <w:tabs>
          <w:tab w:val="num" w:pos="0"/>
        </w:tabs>
        <w:ind w:left="4677" w:hanging="360"/>
      </w:pPr>
      <w:rPr>
        <w:rFonts w:ascii="Symbol" w:hAnsi="Symbol" w:cs="Symbol" w:hint="default"/>
      </w:rPr>
    </w:lvl>
    <w:lvl w:ilvl="7">
      <w:start w:val="1"/>
      <w:numFmt w:val="bullet"/>
      <w:lvlText w:val="o"/>
      <w:lvlJc w:val="left"/>
      <w:pPr>
        <w:tabs>
          <w:tab w:val="num" w:pos="0"/>
        </w:tabs>
        <w:ind w:left="5397" w:hanging="360"/>
      </w:pPr>
      <w:rPr>
        <w:rFonts w:ascii="Courier New" w:hAnsi="Courier New" w:cs="Courier New" w:hint="default"/>
      </w:rPr>
    </w:lvl>
    <w:lvl w:ilvl="8">
      <w:start w:val="1"/>
      <w:numFmt w:val="bullet"/>
      <w:lvlText w:val=""/>
      <w:lvlJc w:val="left"/>
      <w:pPr>
        <w:tabs>
          <w:tab w:val="num" w:pos="0"/>
        </w:tabs>
        <w:ind w:left="6117" w:hanging="360"/>
      </w:pPr>
      <w:rPr>
        <w:rFonts w:ascii="Wingdings" w:hAnsi="Wingdings" w:cs="Wingdings" w:hint="default"/>
      </w:rPr>
    </w:lvl>
  </w:abstractNum>
  <w:abstractNum w:abstractNumId="8" w15:restartNumberingAfterBreak="0">
    <w:nsid w:val="427E1E27"/>
    <w:multiLevelType w:val="multilevel"/>
    <w:tmpl w:val="C7F82C46"/>
    <w:lvl w:ilvl="0">
      <w:start w:val="1"/>
      <w:numFmt w:val="bullet"/>
      <w:pStyle w:val="www"/>
      <w:lvlText w:val="•"/>
      <w:lvlPicBulletId w:val="0"/>
      <w:lvlJc w:val="left"/>
      <w:pPr>
        <w:tabs>
          <w:tab w:val="num" w:pos="0"/>
        </w:tabs>
        <w:ind w:left="757" w:hanging="360"/>
      </w:pPr>
      <w:rPr>
        <w:rFonts w:ascii="Symbol" w:hAnsi="Symbol" w:cs="Symbol" w:hint="default"/>
        <w:color w:val="auto"/>
      </w:rPr>
    </w:lvl>
    <w:lvl w:ilvl="1">
      <w:start w:val="1"/>
      <w:numFmt w:val="bullet"/>
      <w:lvlText w:val="o"/>
      <w:lvlJc w:val="left"/>
      <w:pPr>
        <w:tabs>
          <w:tab w:val="num" w:pos="0"/>
        </w:tabs>
        <w:ind w:left="683" w:hanging="360"/>
      </w:pPr>
      <w:rPr>
        <w:rFonts w:ascii="Courier New" w:hAnsi="Courier New" w:cs="Courier New" w:hint="default"/>
      </w:rPr>
    </w:lvl>
    <w:lvl w:ilvl="2">
      <w:start w:val="1"/>
      <w:numFmt w:val="bullet"/>
      <w:lvlText w:val=""/>
      <w:lvlJc w:val="left"/>
      <w:pPr>
        <w:tabs>
          <w:tab w:val="num" w:pos="0"/>
        </w:tabs>
        <w:ind w:left="1403" w:hanging="360"/>
      </w:pPr>
      <w:rPr>
        <w:rFonts w:ascii="Wingdings" w:hAnsi="Wingdings" w:cs="Wingdings" w:hint="default"/>
      </w:rPr>
    </w:lvl>
    <w:lvl w:ilvl="3">
      <w:start w:val="1"/>
      <w:numFmt w:val="bullet"/>
      <w:lvlText w:val=""/>
      <w:lvlJc w:val="left"/>
      <w:pPr>
        <w:tabs>
          <w:tab w:val="num" w:pos="0"/>
        </w:tabs>
        <w:ind w:left="2123" w:hanging="360"/>
      </w:pPr>
      <w:rPr>
        <w:rFonts w:ascii="Symbol" w:hAnsi="Symbol" w:cs="Symbol" w:hint="default"/>
      </w:rPr>
    </w:lvl>
    <w:lvl w:ilvl="4">
      <w:start w:val="1"/>
      <w:numFmt w:val="bullet"/>
      <w:lvlText w:val="o"/>
      <w:lvlJc w:val="left"/>
      <w:pPr>
        <w:tabs>
          <w:tab w:val="num" w:pos="0"/>
        </w:tabs>
        <w:ind w:left="2843" w:hanging="360"/>
      </w:pPr>
      <w:rPr>
        <w:rFonts w:ascii="Courier New" w:hAnsi="Courier New" w:cs="Courier New" w:hint="default"/>
      </w:rPr>
    </w:lvl>
    <w:lvl w:ilvl="5">
      <w:start w:val="1"/>
      <w:numFmt w:val="bullet"/>
      <w:lvlText w:val=""/>
      <w:lvlJc w:val="left"/>
      <w:pPr>
        <w:tabs>
          <w:tab w:val="num" w:pos="0"/>
        </w:tabs>
        <w:ind w:left="3563" w:hanging="360"/>
      </w:pPr>
      <w:rPr>
        <w:rFonts w:ascii="Wingdings" w:hAnsi="Wingdings" w:cs="Wingdings" w:hint="default"/>
      </w:rPr>
    </w:lvl>
    <w:lvl w:ilvl="6">
      <w:start w:val="1"/>
      <w:numFmt w:val="bullet"/>
      <w:lvlText w:val=""/>
      <w:lvlJc w:val="left"/>
      <w:pPr>
        <w:tabs>
          <w:tab w:val="num" w:pos="0"/>
        </w:tabs>
        <w:ind w:left="4283" w:hanging="360"/>
      </w:pPr>
      <w:rPr>
        <w:rFonts w:ascii="Symbol" w:hAnsi="Symbol" w:cs="Symbol" w:hint="default"/>
      </w:rPr>
    </w:lvl>
    <w:lvl w:ilvl="7">
      <w:start w:val="1"/>
      <w:numFmt w:val="bullet"/>
      <w:lvlText w:val="o"/>
      <w:lvlJc w:val="left"/>
      <w:pPr>
        <w:tabs>
          <w:tab w:val="num" w:pos="0"/>
        </w:tabs>
        <w:ind w:left="5003" w:hanging="360"/>
      </w:pPr>
      <w:rPr>
        <w:rFonts w:ascii="Courier New" w:hAnsi="Courier New" w:cs="Courier New" w:hint="default"/>
      </w:rPr>
    </w:lvl>
    <w:lvl w:ilvl="8">
      <w:start w:val="1"/>
      <w:numFmt w:val="bullet"/>
      <w:lvlText w:val=""/>
      <w:lvlJc w:val="left"/>
      <w:pPr>
        <w:tabs>
          <w:tab w:val="num" w:pos="0"/>
        </w:tabs>
        <w:ind w:left="5723" w:hanging="360"/>
      </w:pPr>
      <w:rPr>
        <w:rFonts w:ascii="Wingdings" w:hAnsi="Wingdings" w:cs="Wingdings" w:hint="default"/>
      </w:rPr>
    </w:lvl>
  </w:abstractNum>
  <w:abstractNum w:abstractNumId="9" w15:restartNumberingAfterBreak="0">
    <w:nsid w:val="4F85754C"/>
    <w:multiLevelType w:val="multilevel"/>
    <w:tmpl w:val="89062CCC"/>
    <w:lvl w:ilvl="0">
      <w:start w:val="1"/>
      <w:numFmt w:val="bullet"/>
      <w:pStyle w:val="video"/>
      <w:lvlText w:val="•"/>
      <w:lvlPicBulletId w:val="1"/>
      <w:lvlJc w:val="left"/>
      <w:pPr>
        <w:tabs>
          <w:tab w:val="num" w:pos="0"/>
        </w:tabs>
        <w:ind w:left="757" w:hanging="360"/>
      </w:pPr>
      <w:rPr>
        <w:rFonts w:ascii="Symbol" w:hAnsi="Symbol" w:cs="Symbol" w:hint="default"/>
        <w:color w:val="auto"/>
      </w:rPr>
    </w:lvl>
    <w:lvl w:ilvl="1">
      <w:start w:val="1"/>
      <w:numFmt w:val="bullet"/>
      <w:lvlText w:val="o"/>
      <w:lvlJc w:val="left"/>
      <w:pPr>
        <w:tabs>
          <w:tab w:val="num" w:pos="0"/>
        </w:tabs>
        <w:ind w:left="646" w:hanging="360"/>
      </w:pPr>
      <w:rPr>
        <w:rFonts w:ascii="Courier New" w:hAnsi="Courier New" w:cs="Courier New" w:hint="default"/>
      </w:rPr>
    </w:lvl>
    <w:lvl w:ilvl="2">
      <w:start w:val="1"/>
      <w:numFmt w:val="bullet"/>
      <w:lvlText w:val=""/>
      <w:lvlJc w:val="left"/>
      <w:pPr>
        <w:tabs>
          <w:tab w:val="num" w:pos="0"/>
        </w:tabs>
        <w:ind w:left="1366" w:hanging="360"/>
      </w:pPr>
      <w:rPr>
        <w:rFonts w:ascii="Wingdings" w:hAnsi="Wingdings" w:cs="Wingdings" w:hint="default"/>
      </w:rPr>
    </w:lvl>
    <w:lvl w:ilvl="3">
      <w:start w:val="1"/>
      <w:numFmt w:val="bullet"/>
      <w:lvlText w:val=""/>
      <w:lvlJc w:val="left"/>
      <w:pPr>
        <w:tabs>
          <w:tab w:val="num" w:pos="0"/>
        </w:tabs>
        <w:ind w:left="2086" w:hanging="360"/>
      </w:pPr>
      <w:rPr>
        <w:rFonts w:ascii="Symbol" w:hAnsi="Symbol" w:cs="Symbol" w:hint="default"/>
      </w:rPr>
    </w:lvl>
    <w:lvl w:ilvl="4">
      <w:start w:val="1"/>
      <w:numFmt w:val="bullet"/>
      <w:lvlText w:val="o"/>
      <w:lvlJc w:val="left"/>
      <w:pPr>
        <w:tabs>
          <w:tab w:val="num" w:pos="0"/>
        </w:tabs>
        <w:ind w:left="2806" w:hanging="360"/>
      </w:pPr>
      <w:rPr>
        <w:rFonts w:ascii="Courier New" w:hAnsi="Courier New" w:cs="Courier New" w:hint="default"/>
      </w:rPr>
    </w:lvl>
    <w:lvl w:ilvl="5">
      <w:start w:val="1"/>
      <w:numFmt w:val="bullet"/>
      <w:lvlText w:val=""/>
      <w:lvlJc w:val="left"/>
      <w:pPr>
        <w:tabs>
          <w:tab w:val="num" w:pos="0"/>
        </w:tabs>
        <w:ind w:left="3526" w:hanging="360"/>
      </w:pPr>
      <w:rPr>
        <w:rFonts w:ascii="Wingdings" w:hAnsi="Wingdings" w:cs="Wingdings" w:hint="default"/>
      </w:rPr>
    </w:lvl>
    <w:lvl w:ilvl="6">
      <w:start w:val="1"/>
      <w:numFmt w:val="bullet"/>
      <w:lvlText w:val=""/>
      <w:lvlJc w:val="left"/>
      <w:pPr>
        <w:tabs>
          <w:tab w:val="num" w:pos="0"/>
        </w:tabs>
        <w:ind w:left="4246" w:hanging="360"/>
      </w:pPr>
      <w:rPr>
        <w:rFonts w:ascii="Symbol" w:hAnsi="Symbol" w:cs="Symbol" w:hint="default"/>
      </w:rPr>
    </w:lvl>
    <w:lvl w:ilvl="7">
      <w:start w:val="1"/>
      <w:numFmt w:val="bullet"/>
      <w:lvlText w:val="o"/>
      <w:lvlJc w:val="left"/>
      <w:pPr>
        <w:tabs>
          <w:tab w:val="num" w:pos="0"/>
        </w:tabs>
        <w:ind w:left="4966" w:hanging="360"/>
      </w:pPr>
      <w:rPr>
        <w:rFonts w:ascii="Courier New" w:hAnsi="Courier New" w:cs="Courier New" w:hint="default"/>
      </w:rPr>
    </w:lvl>
    <w:lvl w:ilvl="8">
      <w:start w:val="1"/>
      <w:numFmt w:val="bullet"/>
      <w:lvlText w:val=""/>
      <w:lvlJc w:val="left"/>
      <w:pPr>
        <w:tabs>
          <w:tab w:val="num" w:pos="0"/>
        </w:tabs>
        <w:ind w:left="5686" w:hanging="360"/>
      </w:pPr>
      <w:rPr>
        <w:rFonts w:ascii="Wingdings" w:hAnsi="Wingdings" w:cs="Wingdings" w:hint="default"/>
      </w:rPr>
    </w:lvl>
  </w:abstractNum>
  <w:abstractNum w:abstractNumId="10" w15:restartNumberingAfterBreak="0">
    <w:nsid w:val="52CD5935"/>
    <w:multiLevelType w:val="multilevel"/>
    <w:tmpl w:val="11C4E6B8"/>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15:restartNumberingAfterBreak="0">
    <w:nsid w:val="562B0966"/>
    <w:multiLevelType w:val="hybridMultilevel"/>
    <w:tmpl w:val="2EE0B962"/>
    <w:lvl w:ilvl="0" w:tplc="22962B08">
      <w:numFmt w:val="bullet"/>
      <w:lvlText w:val="-"/>
      <w:lvlJc w:val="left"/>
      <w:pPr>
        <w:ind w:left="757" w:hanging="360"/>
      </w:pPr>
      <w:rPr>
        <w:rFonts w:ascii="Calibri" w:eastAsiaTheme="minorHAnsi" w:hAnsi="Calibri" w:cs="Calibri"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12" w15:restartNumberingAfterBreak="0">
    <w:nsid w:val="64333A37"/>
    <w:multiLevelType w:val="multilevel"/>
    <w:tmpl w:val="3286C842"/>
    <w:lvl w:ilvl="0">
      <w:numFmt w:val="bullet"/>
      <w:pStyle w:val="Liste1tiret"/>
      <w:lvlText w:val="-"/>
      <w:lvlJc w:val="left"/>
      <w:pPr>
        <w:tabs>
          <w:tab w:val="num" w:pos="0"/>
        </w:tabs>
        <w:ind w:left="1400" w:hanging="360"/>
      </w:pPr>
      <w:rPr>
        <w:rFonts w:ascii="Calibri" w:hAnsi="Calibri" w:cs="Calibri" w:hint="default"/>
      </w:rPr>
    </w:lvl>
    <w:lvl w:ilvl="1">
      <w:start w:val="1"/>
      <w:numFmt w:val="bullet"/>
      <w:lvlText w:val="o"/>
      <w:lvlJc w:val="left"/>
      <w:pPr>
        <w:tabs>
          <w:tab w:val="num" w:pos="0"/>
        </w:tabs>
        <w:ind w:left="2120" w:hanging="360"/>
      </w:pPr>
      <w:rPr>
        <w:rFonts w:ascii="Courier New" w:hAnsi="Courier New" w:cs="Courier New" w:hint="default"/>
      </w:rPr>
    </w:lvl>
    <w:lvl w:ilvl="2">
      <w:start w:val="1"/>
      <w:numFmt w:val="bullet"/>
      <w:lvlText w:val=""/>
      <w:lvlJc w:val="left"/>
      <w:pPr>
        <w:tabs>
          <w:tab w:val="num" w:pos="0"/>
        </w:tabs>
        <w:ind w:left="2840" w:hanging="360"/>
      </w:pPr>
      <w:rPr>
        <w:rFonts w:ascii="Wingdings" w:hAnsi="Wingdings" w:cs="Wingdings" w:hint="default"/>
      </w:rPr>
    </w:lvl>
    <w:lvl w:ilvl="3">
      <w:start w:val="1"/>
      <w:numFmt w:val="bullet"/>
      <w:lvlText w:val=""/>
      <w:lvlJc w:val="left"/>
      <w:pPr>
        <w:tabs>
          <w:tab w:val="num" w:pos="0"/>
        </w:tabs>
        <w:ind w:left="3560" w:hanging="360"/>
      </w:pPr>
      <w:rPr>
        <w:rFonts w:ascii="Symbol" w:hAnsi="Symbol" w:cs="Symbol" w:hint="default"/>
      </w:rPr>
    </w:lvl>
    <w:lvl w:ilvl="4">
      <w:start w:val="1"/>
      <w:numFmt w:val="bullet"/>
      <w:lvlText w:val="o"/>
      <w:lvlJc w:val="left"/>
      <w:pPr>
        <w:tabs>
          <w:tab w:val="num" w:pos="0"/>
        </w:tabs>
        <w:ind w:left="4280" w:hanging="360"/>
      </w:pPr>
      <w:rPr>
        <w:rFonts w:ascii="Courier New" w:hAnsi="Courier New" w:cs="Courier New" w:hint="default"/>
      </w:rPr>
    </w:lvl>
    <w:lvl w:ilvl="5">
      <w:start w:val="1"/>
      <w:numFmt w:val="bullet"/>
      <w:lvlText w:val=""/>
      <w:lvlJc w:val="left"/>
      <w:pPr>
        <w:tabs>
          <w:tab w:val="num" w:pos="0"/>
        </w:tabs>
        <w:ind w:left="5000" w:hanging="360"/>
      </w:pPr>
      <w:rPr>
        <w:rFonts w:ascii="Wingdings" w:hAnsi="Wingdings" w:cs="Wingdings" w:hint="default"/>
      </w:rPr>
    </w:lvl>
    <w:lvl w:ilvl="6">
      <w:start w:val="1"/>
      <w:numFmt w:val="bullet"/>
      <w:lvlText w:val=""/>
      <w:lvlJc w:val="left"/>
      <w:pPr>
        <w:tabs>
          <w:tab w:val="num" w:pos="0"/>
        </w:tabs>
        <w:ind w:left="5720" w:hanging="360"/>
      </w:pPr>
      <w:rPr>
        <w:rFonts w:ascii="Symbol" w:hAnsi="Symbol" w:cs="Symbol" w:hint="default"/>
      </w:rPr>
    </w:lvl>
    <w:lvl w:ilvl="7">
      <w:start w:val="1"/>
      <w:numFmt w:val="bullet"/>
      <w:lvlText w:val="o"/>
      <w:lvlJc w:val="left"/>
      <w:pPr>
        <w:tabs>
          <w:tab w:val="num" w:pos="0"/>
        </w:tabs>
        <w:ind w:left="6440" w:hanging="360"/>
      </w:pPr>
      <w:rPr>
        <w:rFonts w:ascii="Courier New" w:hAnsi="Courier New" w:cs="Courier New" w:hint="default"/>
      </w:rPr>
    </w:lvl>
    <w:lvl w:ilvl="8">
      <w:start w:val="1"/>
      <w:numFmt w:val="bullet"/>
      <w:lvlText w:val=""/>
      <w:lvlJc w:val="left"/>
      <w:pPr>
        <w:tabs>
          <w:tab w:val="num" w:pos="0"/>
        </w:tabs>
        <w:ind w:left="7160" w:hanging="360"/>
      </w:pPr>
      <w:rPr>
        <w:rFonts w:ascii="Wingdings" w:hAnsi="Wingdings" w:cs="Wingdings" w:hint="default"/>
      </w:rPr>
    </w:lvl>
  </w:abstractNum>
  <w:abstractNum w:abstractNumId="13" w15:restartNumberingAfterBreak="0">
    <w:nsid w:val="6BD52789"/>
    <w:multiLevelType w:val="multilevel"/>
    <w:tmpl w:val="CFEE9386"/>
    <w:lvl w:ilvl="0">
      <w:start w:val="1"/>
      <w:numFmt w:val="bullet"/>
      <w:pStyle w:val="ListeGood"/>
      <w:lvlText w:val="•"/>
      <w:lvlPicBulletId w:val="4"/>
      <w:lvlJc w:val="left"/>
      <w:pPr>
        <w:tabs>
          <w:tab w:val="num" w:pos="0"/>
        </w:tabs>
        <w:ind w:left="1117" w:hanging="360"/>
      </w:pPr>
      <w:rPr>
        <w:rFonts w:ascii="Symbol" w:hAnsi="Symbol" w:cs="Symbol" w:hint="default"/>
        <w:color w:val="auto"/>
      </w:rPr>
    </w:lvl>
    <w:lvl w:ilvl="1">
      <w:start w:val="1"/>
      <w:numFmt w:val="bullet"/>
      <w:lvlText w:val="o"/>
      <w:lvlJc w:val="left"/>
      <w:pPr>
        <w:tabs>
          <w:tab w:val="num" w:pos="0"/>
        </w:tabs>
        <w:ind w:left="1837" w:hanging="360"/>
      </w:pPr>
      <w:rPr>
        <w:rFonts w:ascii="Courier New" w:hAnsi="Courier New" w:cs="Courier New" w:hint="default"/>
      </w:rPr>
    </w:lvl>
    <w:lvl w:ilvl="2">
      <w:start w:val="1"/>
      <w:numFmt w:val="bullet"/>
      <w:lvlText w:val=""/>
      <w:lvlJc w:val="left"/>
      <w:pPr>
        <w:tabs>
          <w:tab w:val="num" w:pos="0"/>
        </w:tabs>
        <w:ind w:left="2557" w:hanging="360"/>
      </w:pPr>
      <w:rPr>
        <w:rFonts w:ascii="Wingdings" w:hAnsi="Wingdings" w:cs="Wingdings" w:hint="default"/>
      </w:rPr>
    </w:lvl>
    <w:lvl w:ilvl="3">
      <w:start w:val="1"/>
      <w:numFmt w:val="bullet"/>
      <w:lvlText w:val=""/>
      <w:lvlJc w:val="left"/>
      <w:pPr>
        <w:tabs>
          <w:tab w:val="num" w:pos="0"/>
        </w:tabs>
        <w:ind w:left="3277" w:hanging="360"/>
      </w:pPr>
      <w:rPr>
        <w:rFonts w:ascii="Symbol" w:hAnsi="Symbol" w:cs="Symbol" w:hint="default"/>
      </w:rPr>
    </w:lvl>
    <w:lvl w:ilvl="4">
      <w:start w:val="1"/>
      <w:numFmt w:val="bullet"/>
      <w:lvlText w:val="o"/>
      <w:lvlJc w:val="left"/>
      <w:pPr>
        <w:tabs>
          <w:tab w:val="num" w:pos="0"/>
        </w:tabs>
        <w:ind w:left="3997" w:hanging="360"/>
      </w:pPr>
      <w:rPr>
        <w:rFonts w:ascii="Courier New" w:hAnsi="Courier New" w:cs="Courier New" w:hint="default"/>
      </w:rPr>
    </w:lvl>
    <w:lvl w:ilvl="5">
      <w:start w:val="1"/>
      <w:numFmt w:val="bullet"/>
      <w:lvlText w:val=""/>
      <w:lvlJc w:val="left"/>
      <w:pPr>
        <w:tabs>
          <w:tab w:val="num" w:pos="0"/>
        </w:tabs>
        <w:ind w:left="4717" w:hanging="360"/>
      </w:pPr>
      <w:rPr>
        <w:rFonts w:ascii="Wingdings" w:hAnsi="Wingdings" w:cs="Wingdings" w:hint="default"/>
      </w:rPr>
    </w:lvl>
    <w:lvl w:ilvl="6">
      <w:start w:val="1"/>
      <w:numFmt w:val="bullet"/>
      <w:lvlText w:val=""/>
      <w:lvlJc w:val="left"/>
      <w:pPr>
        <w:tabs>
          <w:tab w:val="num" w:pos="0"/>
        </w:tabs>
        <w:ind w:left="5437" w:hanging="360"/>
      </w:pPr>
      <w:rPr>
        <w:rFonts w:ascii="Symbol" w:hAnsi="Symbol" w:cs="Symbol" w:hint="default"/>
      </w:rPr>
    </w:lvl>
    <w:lvl w:ilvl="7">
      <w:start w:val="1"/>
      <w:numFmt w:val="bullet"/>
      <w:lvlText w:val="o"/>
      <w:lvlJc w:val="left"/>
      <w:pPr>
        <w:tabs>
          <w:tab w:val="num" w:pos="0"/>
        </w:tabs>
        <w:ind w:left="6157" w:hanging="360"/>
      </w:pPr>
      <w:rPr>
        <w:rFonts w:ascii="Courier New" w:hAnsi="Courier New" w:cs="Courier New" w:hint="default"/>
      </w:rPr>
    </w:lvl>
    <w:lvl w:ilvl="8">
      <w:start w:val="1"/>
      <w:numFmt w:val="bullet"/>
      <w:lvlText w:val=""/>
      <w:lvlJc w:val="left"/>
      <w:pPr>
        <w:tabs>
          <w:tab w:val="num" w:pos="0"/>
        </w:tabs>
        <w:ind w:left="6877" w:hanging="360"/>
      </w:pPr>
      <w:rPr>
        <w:rFonts w:ascii="Wingdings" w:hAnsi="Wingdings" w:cs="Wingdings" w:hint="default"/>
      </w:rPr>
    </w:lvl>
  </w:abstractNum>
  <w:abstractNum w:abstractNumId="14" w15:restartNumberingAfterBreak="0">
    <w:nsid w:val="796F5D50"/>
    <w:multiLevelType w:val="multilevel"/>
    <w:tmpl w:val="FF448E1E"/>
    <w:lvl w:ilvl="0">
      <w:start w:val="1"/>
      <w:numFmt w:val="bullet"/>
      <w:pStyle w:val="ListeBad"/>
      <w:lvlText w:val="•"/>
      <w:lvlPicBulletId w:val="2"/>
      <w:lvlJc w:val="left"/>
      <w:pPr>
        <w:tabs>
          <w:tab w:val="num" w:pos="0"/>
        </w:tabs>
        <w:ind w:left="1068" w:hanging="360"/>
      </w:pPr>
      <w:rPr>
        <w:rFonts w:ascii="Symbol" w:hAnsi="Symbol" w:cs="Symbol" w:hint="default"/>
        <w:color w:val="auto"/>
      </w:rPr>
    </w:lvl>
    <w:lvl w:ilvl="1">
      <w:start w:val="1"/>
      <w:numFmt w:val="bullet"/>
      <w:lvlText w:val="o"/>
      <w:lvlJc w:val="left"/>
      <w:pPr>
        <w:tabs>
          <w:tab w:val="num" w:pos="0"/>
        </w:tabs>
        <w:ind w:left="1391" w:hanging="360"/>
      </w:pPr>
      <w:rPr>
        <w:rFonts w:ascii="Courier New" w:hAnsi="Courier New" w:cs="Courier New" w:hint="default"/>
      </w:rPr>
    </w:lvl>
    <w:lvl w:ilvl="2">
      <w:start w:val="1"/>
      <w:numFmt w:val="bullet"/>
      <w:lvlText w:val=""/>
      <w:lvlJc w:val="left"/>
      <w:pPr>
        <w:tabs>
          <w:tab w:val="num" w:pos="0"/>
        </w:tabs>
        <w:ind w:left="2111" w:hanging="360"/>
      </w:pPr>
      <w:rPr>
        <w:rFonts w:ascii="Wingdings" w:hAnsi="Wingdings" w:cs="Wingdings" w:hint="default"/>
      </w:rPr>
    </w:lvl>
    <w:lvl w:ilvl="3">
      <w:start w:val="1"/>
      <w:numFmt w:val="bullet"/>
      <w:lvlText w:val=""/>
      <w:lvlJc w:val="left"/>
      <w:pPr>
        <w:tabs>
          <w:tab w:val="num" w:pos="0"/>
        </w:tabs>
        <w:ind w:left="2831" w:hanging="360"/>
      </w:pPr>
      <w:rPr>
        <w:rFonts w:ascii="Symbol" w:hAnsi="Symbol" w:cs="Symbol" w:hint="default"/>
      </w:rPr>
    </w:lvl>
    <w:lvl w:ilvl="4">
      <w:start w:val="1"/>
      <w:numFmt w:val="bullet"/>
      <w:lvlText w:val="o"/>
      <w:lvlJc w:val="left"/>
      <w:pPr>
        <w:tabs>
          <w:tab w:val="num" w:pos="0"/>
        </w:tabs>
        <w:ind w:left="3551" w:hanging="360"/>
      </w:pPr>
      <w:rPr>
        <w:rFonts w:ascii="Courier New" w:hAnsi="Courier New" w:cs="Courier New" w:hint="default"/>
      </w:rPr>
    </w:lvl>
    <w:lvl w:ilvl="5">
      <w:start w:val="1"/>
      <w:numFmt w:val="bullet"/>
      <w:lvlText w:val=""/>
      <w:lvlJc w:val="left"/>
      <w:pPr>
        <w:tabs>
          <w:tab w:val="num" w:pos="0"/>
        </w:tabs>
        <w:ind w:left="4271" w:hanging="360"/>
      </w:pPr>
      <w:rPr>
        <w:rFonts w:ascii="Wingdings" w:hAnsi="Wingdings" w:cs="Wingdings" w:hint="default"/>
      </w:rPr>
    </w:lvl>
    <w:lvl w:ilvl="6">
      <w:start w:val="1"/>
      <w:numFmt w:val="bullet"/>
      <w:lvlText w:val=""/>
      <w:lvlJc w:val="left"/>
      <w:pPr>
        <w:tabs>
          <w:tab w:val="num" w:pos="0"/>
        </w:tabs>
        <w:ind w:left="4991" w:hanging="360"/>
      </w:pPr>
      <w:rPr>
        <w:rFonts w:ascii="Symbol" w:hAnsi="Symbol" w:cs="Symbol" w:hint="default"/>
      </w:rPr>
    </w:lvl>
    <w:lvl w:ilvl="7">
      <w:start w:val="1"/>
      <w:numFmt w:val="bullet"/>
      <w:lvlText w:val="o"/>
      <w:lvlJc w:val="left"/>
      <w:pPr>
        <w:tabs>
          <w:tab w:val="num" w:pos="0"/>
        </w:tabs>
        <w:ind w:left="5711" w:hanging="360"/>
      </w:pPr>
      <w:rPr>
        <w:rFonts w:ascii="Courier New" w:hAnsi="Courier New" w:cs="Courier New" w:hint="default"/>
      </w:rPr>
    </w:lvl>
    <w:lvl w:ilvl="8">
      <w:start w:val="1"/>
      <w:numFmt w:val="bullet"/>
      <w:lvlText w:val=""/>
      <w:lvlJc w:val="left"/>
      <w:pPr>
        <w:tabs>
          <w:tab w:val="num" w:pos="0"/>
        </w:tabs>
        <w:ind w:left="6431" w:hanging="360"/>
      </w:pPr>
      <w:rPr>
        <w:rFonts w:ascii="Wingdings" w:hAnsi="Wingdings" w:cs="Wingdings" w:hint="default"/>
      </w:rPr>
    </w:lvl>
  </w:abstractNum>
  <w:abstractNum w:abstractNumId="15" w15:restartNumberingAfterBreak="0">
    <w:nsid w:val="7F593E30"/>
    <w:multiLevelType w:val="multilevel"/>
    <w:tmpl w:val="03FC23BA"/>
    <w:lvl w:ilvl="0">
      <w:start w:val="1"/>
      <w:numFmt w:val="bullet"/>
      <w:pStyle w:val="ListeBof"/>
      <w:lvlText w:val="•"/>
      <w:lvlPicBulletId w:val="3"/>
      <w:lvlJc w:val="left"/>
      <w:pPr>
        <w:tabs>
          <w:tab w:val="num" w:pos="0"/>
        </w:tabs>
        <w:ind w:left="1068" w:hanging="360"/>
      </w:pPr>
      <w:rPr>
        <w:rFonts w:ascii="Symbol" w:hAnsi="Symbol" w:cs="Symbol" w:hint="default"/>
        <w:color w:val="auto"/>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num w:numId="1" w16cid:durableId="930547939">
    <w:abstractNumId w:val="8"/>
  </w:num>
  <w:num w:numId="2" w16cid:durableId="991981002">
    <w:abstractNumId w:val="9"/>
  </w:num>
  <w:num w:numId="3" w16cid:durableId="2042777137">
    <w:abstractNumId w:val="14"/>
  </w:num>
  <w:num w:numId="4" w16cid:durableId="1209534368">
    <w:abstractNumId w:val="15"/>
  </w:num>
  <w:num w:numId="5" w16cid:durableId="1226181230">
    <w:abstractNumId w:val="13"/>
  </w:num>
  <w:num w:numId="6" w16cid:durableId="1650745342">
    <w:abstractNumId w:val="0"/>
  </w:num>
  <w:num w:numId="7" w16cid:durableId="1016418730">
    <w:abstractNumId w:val="3"/>
  </w:num>
  <w:num w:numId="8" w16cid:durableId="626547291">
    <w:abstractNumId w:val="7"/>
  </w:num>
  <w:num w:numId="9" w16cid:durableId="1334380243">
    <w:abstractNumId w:val="5"/>
  </w:num>
  <w:num w:numId="10" w16cid:durableId="968975313">
    <w:abstractNumId w:val="12"/>
  </w:num>
  <w:num w:numId="11" w16cid:durableId="1784879480">
    <w:abstractNumId w:val="1"/>
  </w:num>
  <w:num w:numId="12" w16cid:durableId="1089430060">
    <w:abstractNumId w:val="6"/>
  </w:num>
  <w:num w:numId="13" w16cid:durableId="1462771683">
    <w:abstractNumId w:val="10"/>
  </w:num>
  <w:num w:numId="14" w16cid:durableId="2026789006">
    <w:abstractNumId w:val="11"/>
  </w:num>
  <w:num w:numId="15" w16cid:durableId="598491557">
    <w:abstractNumId w:val="4"/>
  </w:num>
  <w:num w:numId="16" w16cid:durableId="2059082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E23"/>
    <w:rsid w:val="00021F08"/>
    <w:rsid w:val="0006350C"/>
    <w:rsid w:val="00151609"/>
    <w:rsid w:val="00152C9D"/>
    <w:rsid w:val="00166E9B"/>
    <w:rsid w:val="001751D2"/>
    <w:rsid w:val="0019751F"/>
    <w:rsid w:val="001C6E9D"/>
    <w:rsid w:val="001D3DF6"/>
    <w:rsid w:val="001E4AE4"/>
    <w:rsid w:val="0028755C"/>
    <w:rsid w:val="002947B5"/>
    <w:rsid w:val="002A5F9E"/>
    <w:rsid w:val="002D228E"/>
    <w:rsid w:val="00383A1C"/>
    <w:rsid w:val="003921F4"/>
    <w:rsid w:val="00427297"/>
    <w:rsid w:val="00453EDD"/>
    <w:rsid w:val="004C5B51"/>
    <w:rsid w:val="005436CE"/>
    <w:rsid w:val="00551114"/>
    <w:rsid w:val="005620F4"/>
    <w:rsid w:val="00582454"/>
    <w:rsid w:val="005A6838"/>
    <w:rsid w:val="0062219F"/>
    <w:rsid w:val="00660251"/>
    <w:rsid w:val="006D4CAD"/>
    <w:rsid w:val="00767FCC"/>
    <w:rsid w:val="0080677B"/>
    <w:rsid w:val="00813CAD"/>
    <w:rsid w:val="00866074"/>
    <w:rsid w:val="00971EB8"/>
    <w:rsid w:val="009770F3"/>
    <w:rsid w:val="009C6B5F"/>
    <w:rsid w:val="009E4394"/>
    <w:rsid w:val="00A05DD7"/>
    <w:rsid w:val="00A06BA7"/>
    <w:rsid w:val="00A24D04"/>
    <w:rsid w:val="00A5396F"/>
    <w:rsid w:val="00A76C99"/>
    <w:rsid w:val="00AC6E27"/>
    <w:rsid w:val="00B13E23"/>
    <w:rsid w:val="00B37D9D"/>
    <w:rsid w:val="00B73025"/>
    <w:rsid w:val="00BD6D5F"/>
    <w:rsid w:val="00BF6BC9"/>
    <w:rsid w:val="00C01D58"/>
    <w:rsid w:val="00C27B5C"/>
    <w:rsid w:val="00C568C5"/>
    <w:rsid w:val="00C70358"/>
    <w:rsid w:val="00CB3B47"/>
    <w:rsid w:val="00CE1EFD"/>
    <w:rsid w:val="00CF5AD5"/>
    <w:rsid w:val="00D666D1"/>
    <w:rsid w:val="00D75949"/>
    <w:rsid w:val="00D75A3C"/>
    <w:rsid w:val="00DA4C24"/>
    <w:rsid w:val="00DC75B3"/>
    <w:rsid w:val="00DC77A3"/>
    <w:rsid w:val="00DD0B07"/>
    <w:rsid w:val="00E34AF8"/>
    <w:rsid w:val="00E4736A"/>
    <w:rsid w:val="00E619A9"/>
    <w:rsid w:val="00E81967"/>
    <w:rsid w:val="00EA48FE"/>
    <w:rsid w:val="00EC601D"/>
    <w:rsid w:val="00F15251"/>
    <w:rsid w:val="00F4739C"/>
    <w:rsid w:val="00F518F7"/>
    <w:rsid w:val="00F569E1"/>
    <w:rsid w:val="00F9534D"/>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56353"/>
  <w15:docId w15:val="{A6FC1F98-A96B-49DA-ADD1-C3954A40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77B"/>
    <w:pPr>
      <w:spacing w:before="160" w:line="259" w:lineRule="auto"/>
      <w:ind w:left="397"/>
    </w:pPr>
  </w:style>
  <w:style w:type="paragraph" w:styleId="Titre1">
    <w:name w:val="heading 1"/>
    <w:basedOn w:val="Normal"/>
    <w:next w:val="Normal"/>
    <w:link w:val="Titre1Car"/>
    <w:uiPriority w:val="9"/>
    <w:qFormat/>
    <w:rsid w:val="00851090"/>
    <w:pPr>
      <w:keepNext/>
      <w:keepLines/>
      <w:numPr>
        <w:numId w:val="11"/>
      </w:numPr>
      <w:pBdr>
        <w:bottom w:val="single" w:sz="4" w:space="1" w:color="009D00"/>
      </w:pBdr>
      <w:spacing w:before="240"/>
      <w:outlineLvl w:val="0"/>
    </w:pPr>
    <w:rPr>
      <w:rFonts w:asciiTheme="majorHAnsi" w:eastAsiaTheme="majorEastAsia" w:hAnsiTheme="majorHAnsi" w:cstheme="majorBidi"/>
      <w:b/>
      <w:sz w:val="28"/>
      <w:szCs w:val="32"/>
    </w:rPr>
  </w:style>
  <w:style w:type="paragraph" w:styleId="Titre2">
    <w:name w:val="heading 2"/>
    <w:basedOn w:val="Normal"/>
    <w:next w:val="Normal"/>
    <w:link w:val="Titre2Car"/>
    <w:uiPriority w:val="9"/>
    <w:unhideWhenUsed/>
    <w:qFormat/>
    <w:rsid w:val="00B956FF"/>
    <w:pPr>
      <w:keepNext/>
      <w:keepLines/>
      <w:numPr>
        <w:ilvl w:val="1"/>
        <w:numId w:val="11"/>
      </w:numPr>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851090"/>
    <w:pPr>
      <w:keepNext/>
      <w:keepLines/>
      <w:numPr>
        <w:ilvl w:val="2"/>
        <w:numId w:val="11"/>
      </w:numPr>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851090"/>
    <w:pPr>
      <w:keepNext/>
      <w:keepLines/>
      <w:numPr>
        <w:ilvl w:val="3"/>
        <w:numId w:val="11"/>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851090"/>
    <w:pPr>
      <w:keepNext/>
      <w:keepLines/>
      <w:numPr>
        <w:ilvl w:val="4"/>
        <w:numId w:val="11"/>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851090"/>
    <w:pPr>
      <w:keepNext/>
      <w:keepLines/>
      <w:numPr>
        <w:ilvl w:val="5"/>
        <w:numId w:val="11"/>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851090"/>
    <w:pPr>
      <w:keepNext/>
      <w:keepLines/>
      <w:numPr>
        <w:ilvl w:val="6"/>
        <w:numId w:val="11"/>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851090"/>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851090"/>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851090"/>
    <w:rPr>
      <w:rFonts w:asciiTheme="majorHAnsi" w:eastAsiaTheme="majorEastAsia" w:hAnsiTheme="majorHAnsi" w:cstheme="majorBidi"/>
      <w:b/>
      <w:sz w:val="28"/>
      <w:szCs w:val="32"/>
    </w:rPr>
  </w:style>
  <w:style w:type="character" w:customStyle="1" w:styleId="Titre2Car">
    <w:name w:val="Titre 2 Car"/>
    <w:basedOn w:val="Policepardfaut"/>
    <w:link w:val="Titre2"/>
    <w:uiPriority w:val="9"/>
    <w:qFormat/>
    <w:rsid w:val="00B956FF"/>
    <w:rPr>
      <w:rFonts w:ascii="Calibri Light" w:eastAsiaTheme="majorEastAsia" w:hAnsi="Calibri Light" w:cstheme="majorBidi"/>
      <w:b/>
      <w:szCs w:val="26"/>
    </w:rPr>
  </w:style>
  <w:style w:type="character" w:customStyle="1" w:styleId="Titre3Car">
    <w:name w:val="Titre 3 Car"/>
    <w:basedOn w:val="Policepardfaut"/>
    <w:link w:val="Titre3"/>
    <w:uiPriority w:val="9"/>
    <w:qFormat/>
    <w:rsid w:val="00851090"/>
    <w:rPr>
      <w:rFonts w:asciiTheme="majorHAnsi" w:eastAsiaTheme="majorEastAsia" w:hAnsiTheme="majorHAnsi" w:cstheme="majorBidi"/>
      <w:color w:val="1F3763" w:themeColor="accent1" w:themeShade="7F"/>
      <w:sz w:val="24"/>
      <w:szCs w:val="24"/>
    </w:rPr>
  </w:style>
  <w:style w:type="character" w:customStyle="1" w:styleId="TitreCar">
    <w:name w:val="Titre Car"/>
    <w:basedOn w:val="Policepardfaut"/>
    <w:link w:val="Titre"/>
    <w:uiPriority w:val="10"/>
    <w:qFormat/>
    <w:rsid w:val="006436E0"/>
    <w:rPr>
      <w:rFonts w:asciiTheme="majorHAnsi" w:eastAsiaTheme="majorEastAsia" w:hAnsiTheme="majorHAnsi" w:cstheme="majorBidi"/>
      <w:spacing w:val="-10"/>
      <w:kern w:val="2"/>
      <w:sz w:val="56"/>
      <w:szCs w:val="56"/>
    </w:rPr>
  </w:style>
  <w:style w:type="character" w:customStyle="1" w:styleId="Titre4Car">
    <w:name w:val="Titre 4 Car"/>
    <w:basedOn w:val="Policepardfaut"/>
    <w:link w:val="Titre4"/>
    <w:uiPriority w:val="9"/>
    <w:semiHidden/>
    <w:qFormat/>
    <w:rsid w:val="00851090"/>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qFormat/>
    <w:rsid w:val="00851090"/>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qFormat/>
    <w:rsid w:val="00851090"/>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qFormat/>
    <w:rsid w:val="00851090"/>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qFormat/>
    <w:rsid w:val="00851090"/>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qFormat/>
    <w:rsid w:val="00851090"/>
    <w:rPr>
      <w:rFonts w:asciiTheme="majorHAnsi" w:eastAsiaTheme="majorEastAsia" w:hAnsiTheme="majorHAnsi" w:cstheme="majorBidi"/>
      <w:i/>
      <w:iCs/>
      <w:color w:val="272727" w:themeColor="text1" w:themeTint="D8"/>
      <w:sz w:val="21"/>
      <w:szCs w:val="21"/>
    </w:rPr>
  </w:style>
  <w:style w:type="character" w:customStyle="1" w:styleId="Sous-titreCar">
    <w:name w:val="Sous-titre Car"/>
    <w:basedOn w:val="Policepardfaut"/>
    <w:link w:val="Sous-titre"/>
    <w:uiPriority w:val="11"/>
    <w:qFormat/>
    <w:rsid w:val="00193496"/>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193496"/>
    <w:rPr>
      <w:rFonts w:ascii="Calibri Light" w:hAnsi="Calibri Light"/>
      <w:i/>
      <w:iCs/>
      <w:color w:val="404040" w:themeColor="text1" w:themeTint="BF"/>
    </w:rPr>
  </w:style>
  <w:style w:type="character" w:styleId="Accentuationintense">
    <w:name w:val="Intense Emphasis"/>
    <w:basedOn w:val="Policepardfaut"/>
    <w:uiPriority w:val="21"/>
    <w:qFormat/>
    <w:rsid w:val="00193496"/>
    <w:rPr>
      <w:i/>
      <w:iCs/>
      <w:color w:val="2F5496" w:themeColor="accent1" w:themeShade="BF"/>
    </w:rPr>
  </w:style>
  <w:style w:type="character" w:customStyle="1" w:styleId="CitationintenseCar">
    <w:name w:val="Citation intense Car"/>
    <w:basedOn w:val="Policepardfaut"/>
    <w:link w:val="Citationintense"/>
    <w:uiPriority w:val="30"/>
    <w:qFormat/>
    <w:rsid w:val="00193496"/>
    <w:rPr>
      <w:rFonts w:ascii="Calibri Light" w:hAnsi="Calibri Light"/>
      <w:i/>
      <w:iCs/>
      <w:color w:val="2F5496" w:themeColor="accent1" w:themeShade="BF"/>
    </w:rPr>
  </w:style>
  <w:style w:type="character" w:styleId="Rfrenceintense">
    <w:name w:val="Intense Reference"/>
    <w:basedOn w:val="Policepardfaut"/>
    <w:uiPriority w:val="32"/>
    <w:qFormat/>
    <w:rsid w:val="00193496"/>
    <w:rPr>
      <w:b/>
      <w:bCs/>
      <w:smallCaps/>
      <w:color w:val="2F5496" w:themeColor="accent1" w:themeShade="BF"/>
      <w:spacing w:val="5"/>
    </w:rPr>
  </w:style>
  <w:style w:type="character" w:customStyle="1" w:styleId="Caractresdenumrotation">
    <w:name w:val="Caractères de numérotation"/>
    <w:qFormat/>
  </w:style>
  <w:style w:type="paragraph" w:styleId="Titre">
    <w:name w:val="Title"/>
    <w:basedOn w:val="Normal"/>
    <w:next w:val="Corpsdetexte"/>
    <w:link w:val="TitreCar"/>
    <w:uiPriority w:val="10"/>
    <w:qFormat/>
    <w:rsid w:val="006436E0"/>
    <w:pPr>
      <w:spacing w:before="0" w:line="240" w:lineRule="auto"/>
      <w:contextualSpacing/>
    </w:pPr>
    <w:rPr>
      <w:rFonts w:asciiTheme="majorHAnsi" w:eastAsiaTheme="majorEastAsia" w:hAnsiTheme="majorHAnsi" w:cstheme="majorBidi"/>
      <w:spacing w:val="-10"/>
      <w:kern w:val="2"/>
      <w:sz w:val="56"/>
      <w:szCs w:val="56"/>
    </w:rPr>
  </w:style>
  <w:style w:type="paragraph" w:styleId="Corpsdetexte">
    <w:name w:val="Body Text"/>
    <w:basedOn w:val="Normal"/>
    <w:pPr>
      <w:spacing w:before="0" w:after="140" w:line="276" w:lineRule="auto"/>
    </w:pPr>
  </w:style>
  <w:style w:type="paragraph" w:styleId="Liste">
    <w:name w:val="List"/>
    <w:basedOn w:val="Corpsdetexte"/>
    <w:rPr>
      <w:rFonts w:cs="Noto Sans Devanagari"/>
    </w:rPr>
  </w:style>
  <w:style w:type="paragraph" w:styleId="Lgend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Liste1carr">
    <w:name w:val="Liste 1 carré"/>
    <w:basedOn w:val="Paragraphedeliste"/>
    <w:qFormat/>
    <w:rsid w:val="00851090"/>
    <w:pPr>
      <w:numPr>
        <w:ilvl w:val="1"/>
        <w:numId w:val="9"/>
      </w:numPr>
      <w:spacing w:before="0" w:after="160"/>
      <w:contextualSpacing w:val="0"/>
    </w:pPr>
  </w:style>
  <w:style w:type="paragraph" w:styleId="Paragraphedeliste">
    <w:name w:val="List Paragraph"/>
    <w:basedOn w:val="Normal"/>
    <w:uiPriority w:val="34"/>
    <w:qFormat/>
    <w:rsid w:val="00851090"/>
    <w:pPr>
      <w:ind w:left="720"/>
      <w:contextualSpacing/>
    </w:pPr>
  </w:style>
  <w:style w:type="paragraph" w:customStyle="1" w:styleId="Liste1tiret">
    <w:name w:val="Liste 1 tiret"/>
    <w:basedOn w:val="Liste1carr"/>
    <w:qFormat/>
    <w:rsid w:val="00851090"/>
    <w:pPr>
      <w:numPr>
        <w:ilvl w:val="0"/>
        <w:numId w:val="10"/>
      </w:numPr>
    </w:pPr>
  </w:style>
  <w:style w:type="paragraph" w:customStyle="1" w:styleId="www">
    <w:name w:val="www"/>
    <w:basedOn w:val="Normal"/>
    <w:qFormat/>
    <w:rsid w:val="00E404CE"/>
    <w:pPr>
      <w:numPr>
        <w:numId w:val="1"/>
      </w:numPr>
      <w:spacing w:before="120" w:line="240" w:lineRule="auto"/>
    </w:pPr>
  </w:style>
  <w:style w:type="paragraph" w:customStyle="1" w:styleId="video">
    <w:name w:val="video"/>
    <w:basedOn w:val="Normal"/>
    <w:qFormat/>
    <w:rsid w:val="00E404CE"/>
    <w:pPr>
      <w:numPr>
        <w:numId w:val="2"/>
      </w:numPr>
      <w:spacing w:before="120" w:line="240" w:lineRule="auto"/>
    </w:pPr>
  </w:style>
  <w:style w:type="paragraph" w:customStyle="1" w:styleId="ListeBad">
    <w:name w:val="Liste Bad"/>
    <w:basedOn w:val="Normal"/>
    <w:qFormat/>
    <w:rsid w:val="00E404CE"/>
    <w:pPr>
      <w:numPr>
        <w:numId w:val="3"/>
      </w:numPr>
      <w:spacing w:before="120" w:line="240" w:lineRule="auto"/>
    </w:pPr>
  </w:style>
  <w:style w:type="paragraph" w:customStyle="1" w:styleId="ListeBof">
    <w:name w:val="Liste Bof"/>
    <w:basedOn w:val="Normal"/>
    <w:qFormat/>
    <w:rsid w:val="00E404CE"/>
    <w:pPr>
      <w:numPr>
        <w:numId w:val="4"/>
      </w:numPr>
      <w:spacing w:before="120" w:line="240" w:lineRule="auto"/>
    </w:pPr>
  </w:style>
  <w:style w:type="paragraph" w:customStyle="1" w:styleId="ListeGood">
    <w:name w:val="Liste Good"/>
    <w:basedOn w:val="Normal"/>
    <w:qFormat/>
    <w:rsid w:val="00E404CE"/>
    <w:pPr>
      <w:numPr>
        <w:numId w:val="5"/>
      </w:numPr>
      <w:spacing w:before="120" w:line="240" w:lineRule="auto"/>
    </w:pPr>
  </w:style>
  <w:style w:type="paragraph" w:customStyle="1" w:styleId="ListeIndex">
    <w:name w:val="Liste Index"/>
    <w:basedOn w:val="Paragraphedeliste"/>
    <w:qFormat/>
    <w:rsid w:val="00E404CE"/>
    <w:pPr>
      <w:numPr>
        <w:numId w:val="6"/>
      </w:numPr>
      <w:spacing w:before="120" w:line="240" w:lineRule="auto"/>
      <w:contextualSpacing w:val="0"/>
    </w:pPr>
  </w:style>
  <w:style w:type="paragraph" w:customStyle="1" w:styleId="pdf">
    <w:name w:val="pdf"/>
    <w:basedOn w:val="Normal"/>
    <w:qFormat/>
    <w:rsid w:val="00E404CE"/>
    <w:pPr>
      <w:numPr>
        <w:numId w:val="7"/>
      </w:numPr>
      <w:spacing w:before="120" w:line="240" w:lineRule="auto"/>
    </w:pPr>
  </w:style>
  <w:style w:type="paragraph" w:customStyle="1" w:styleId="Listecal">
    <w:name w:val="Liste cal"/>
    <w:basedOn w:val="Normal"/>
    <w:qFormat/>
    <w:rsid w:val="00CF6F6B"/>
    <w:pPr>
      <w:numPr>
        <w:numId w:val="8"/>
      </w:numPr>
      <w:spacing w:before="0"/>
    </w:pPr>
  </w:style>
  <w:style w:type="paragraph" w:customStyle="1" w:styleId="code">
    <w:name w:val="code"/>
    <w:basedOn w:val="Normal"/>
    <w:qFormat/>
    <w:rsid w:val="003E241B"/>
    <w:pPr>
      <w:spacing w:before="0" w:line="240" w:lineRule="auto"/>
      <w:ind w:left="0"/>
    </w:pPr>
    <w:rPr>
      <w:rFonts w:ascii="Courier New" w:eastAsia="Times New Roman" w:hAnsi="Courier New" w:cs="Times New Roman"/>
      <w:sz w:val="20"/>
      <w:szCs w:val="24"/>
      <w:lang w:val="en-US" w:eastAsia="fr-FR"/>
    </w:rPr>
  </w:style>
  <w:style w:type="paragraph" w:styleId="Sansinterligne">
    <w:name w:val="No Spacing"/>
    <w:basedOn w:val="Titre1"/>
    <w:uiPriority w:val="1"/>
    <w:qFormat/>
    <w:rsid w:val="00851090"/>
    <w:pPr>
      <w:ind w:left="397" w:hanging="397"/>
    </w:pPr>
  </w:style>
  <w:style w:type="paragraph" w:styleId="Sous-titre">
    <w:name w:val="Subtitle"/>
    <w:basedOn w:val="Normal"/>
    <w:next w:val="Normal"/>
    <w:link w:val="Sous-titreCar"/>
    <w:uiPriority w:val="11"/>
    <w:qFormat/>
    <w:rsid w:val="00193496"/>
    <w:pPr>
      <w:spacing w:after="160"/>
    </w:pPr>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93496"/>
    <w:pPr>
      <w:spacing w:after="160"/>
      <w:jc w:val="center"/>
    </w:pPr>
    <w:rPr>
      <w:i/>
      <w:iCs/>
      <w:color w:val="404040" w:themeColor="text1" w:themeTint="BF"/>
    </w:rPr>
  </w:style>
  <w:style w:type="paragraph" w:styleId="Citationintense">
    <w:name w:val="Intense Quote"/>
    <w:basedOn w:val="Normal"/>
    <w:next w:val="Normal"/>
    <w:link w:val="CitationintenseCar"/>
    <w:uiPriority w:val="30"/>
    <w:qFormat/>
    <w:rsid w:val="001934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En-tteetpieddepage">
    <w:name w:val="En-tête et pied de page"/>
    <w:basedOn w:val="Normal"/>
    <w:qFormat/>
    <w:pPr>
      <w:suppressLineNumbers/>
      <w:tabs>
        <w:tab w:val="center" w:pos="4536"/>
        <w:tab w:val="right" w:pos="9072"/>
      </w:tabs>
    </w:pPr>
  </w:style>
  <w:style w:type="paragraph" w:styleId="Pieddepage">
    <w:name w:val="footer"/>
    <w:basedOn w:val="En-tteetpieddepage"/>
  </w:style>
  <w:style w:type="numbering" w:customStyle="1" w:styleId="Pasdeliste">
    <w:name w:val="Pas de liste"/>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1788</TotalTime>
  <Pages>13</Pages>
  <Words>4292</Words>
  <Characters>23611</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Coilhac</dc:creator>
  <dc:description/>
  <cp:lastModifiedBy>Thierry Coilhac</cp:lastModifiedBy>
  <cp:revision>33</cp:revision>
  <dcterms:created xsi:type="dcterms:W3CDTF">2026-06-09T14:19:00Z</dcterms:created>
  <dcterms:modified xsi:type="dcterms:W3CDTF">2026-06-16T10:09:00Z</dcterms:modified>
  <dc:language>fr-FR</dc:language>
</cp:coreProperties>
</file>